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2E41" w14:textId="10EADE64" w:rsidR="00557C1C" w:rsidRDefault="00557C1C" w:rsidP="00557C1C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Stan prawny luty 2021</w:t>
      </w:r>
    </w:p>
    <w:p w14:paraId="1D625BF3" w14:textId="77777777" w:rsidR="00557C1C" w:rsidRPr="00557C1C" w:rsidRDefault="00557C1C" w:rsidP="00557C1C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textAlignment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2FB5BE50" w14:textId="03A0DEFC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ind w:left="5812"/>
        <w:contextualSpacing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>Do </w:t>
      </w:r>
    </w:p>
    <w:p w14:paraId="6A52C286" w14:textId="70552B7A" w:rsidR="00893BC1" w:rsidRPr="004835C0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ind w:left="5954"/>
        <w:contextualSpacing/>
        <w:textAlignment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Sądu Okręgowego w </w:t>
      </w:r>
      <w:r w:rsidR="004835C0">
        <w:rPr>
          <w:rFonts w:ascii="Arial" w:eastAsia="Times New Roman" w:hAnsi="Arial" w:cs="Arial"/>
          <w:b/>
          <w:color w:val="FF0000"/>
          <w:sz w:val="24"/>
          <w:szCs w:val="24"/>
        </w:rPr>
        <w:t>…………….</w:t>
      </w:r>
    </w:p>
    <w:p w14:paraId="03FD891E" w14:textId="60320AED" w:rsidR="00893BC1" w:rsidRPr="00A23C32" w:rsidRDefault="004835C0" w:rsidP="00893BC1">
      <w:pPr>
        <w:widowControl w:val="0"/>
        <w:suppressAutoHyphens/>
        <w:autoSpaceDE w:val="0"/>
        <w:autoSpaceDN w:val="0"/>
        <w:adjustRightInd w:val="0"/>
        <w:spacing w:after="0"/>
        <w:ind w:left="5954"/>
        <w:contextualSpacing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….</w:t>
      </w:r>
      <w:r w:rsidR="00893BC1" w:rsidRPr="00A23C3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Wydział Karny Odwoławczy</w:t>
      </w:r>
    </w:p>
    <w:p w14:paraId="3081EFBC" w14:textId="44FD9E1D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ind w:left="5954"/>
        <w:contextualSpacing/>
        <w:textAlignment w:val="center"/>
        <w:rPr>
          <w:rFonts w:ascii="Arial" w:hAnsi="Arial" w:cs="Arial"/>
          <w:sz w:val="24"/>
          <w:szCs w:val="24"/>
        </w:rPr>
      </w:pPr>
      <w:r w:rsidRPr="00A23C32">
        <w:rPr>
          <w:rFonts w:ascii="Arial" w:hAnsi="Arial" w:cs="Arial"/>
          <w:sz w:val="24"/>
          <w:szCs w:val="24"/>
        </w:rPr>
        <w:t xml:space="preserve">ul. </w:t>
      </w:r>
      <w:r w:rsidR="004835C0">
        <w:rPr>
          <w:rFonts w:ascii="Arial" w:hAnsi="Arial" w:cs="Arial"/>
          <w:color w:val="FF0000"/>
          <w:sz w:val="24"/>
          <w:szCs w:val="24"/>
        </w:rPr>
        <w:t>……………………………..</w:t>
      </w:r>
      <w:r w:rsidRPr="00A23C32">
        <w:rPr>
          <w:rFonts w:ascii="Arial" w:hAnsi="Arial" w:cs="Arial"/>
          <w:sz w:val="24"/>
          <w:szCs w:val="24"/>
        </w:rPr>
        <w:br/>
      </w:r>
      <w:r w:rsidR="004835C0">
        <w:rPr>
          <w:rFonts w:ascii="Arial" w:hAnsi="Arial" w:cs="Arial"/>
          <w:sz w:val="24"/>
          <w:szCs w:val="24"/>
        </w:rPr>
        <w:t>…..</w:t>
      </w:r>
      <w:r w:rsidRPr="00A23C32">
        <w:rPr>
          <w:rFonts w:ascii="Arial" w:hAnsi="Arial" w:cs="Arial"/>
          <w:sz w:val="24"/>
          <w:szCs w:val="24"/>
        </w:rPr>
        <w:t>-</w:t>
      </w:r>
      <w:r w:rsidR="004835C0">
        <w:rPr>
          <w:rFonts w:ascii="Arial" w:hAnsi="Arial" w:cs="Arial"/>
          <w:sz w:val="24"/>
          <w:szCs w:val="24"/>
        </w:rPr>
        <w:t>……………………….</w:t>
      </w:r>
    </w:p>
    <w:p w14:paraId="03D6BCBE" w14:textId="77777777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ind w:left="5954"/>
        <w:contextualSpacing/>
        <w:textAlignment w:val="center"/>
        <w:rPr>
          <w:sz w:val="24"/>
          <w:szCs w:val="24"/>
        </w:rPr>
      </w:pPr>
    </w:p>
    <w:p w14:paraId="60137666" w14:textId="77777777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ind w:left="5954"/>
        <w:contextualSpacing/>
        <w:textAlignment w:val="center"/>
        <w:rPr>
          <w:rFonts w:ascii="Arial" w:hAnsi="Arial" w:cs="Arial"/>
          <w:i/>
          <w:sz w:val="24"/>
          <w:szCs w:val="24"/>
        </w:rPr>
      </w:pPr>
      <w:r w:rsidRPr="00A23C32">
        <w:rPr>
          <w:rFonts w:ascii="Arial" w:hAnsi="Arial" w:cs="Arial"/>
          <w:i/>
          <w:sz w:val="24"/>
          <w:szCs w:val="24"/>
        </w:rPr>
        <w:t>za pośrednictwem:</w:t>
      </w:r>
    </w:p>
    <w:p w14:paraId="65B21BCA" w14:textId="77777777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ind w:left="5954"/>
        <w:contextualSpacing/>
        <w:textAlignment w:val="center"/>
        <w:rPr>
          <w:rFonts w:ascii="Arial" w:hAnsi="Arial" w:cs="Arial"/>
          <w:i/>
          <w:sz w:val="24"/>
          <w:szCs w:val="24"/>
        </w:rPr>
      </w:pPr>
    </w:p>
    <w:p w14:paraId="7CE1146F" w14:textId="77914C7D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ind w:left="5954"/>
        <w:contextualSpacing/>
        <w:textAlignment w:val="center"/>
        <w:rPr>
          <w:rFonts w:ascii="Arial" w:hAnsi="Arial" w:cs="Arial"/>
          <w:b/>
          <w:sz w:val="24"/>
          <w:szCs w:val="24"/>
        </w:rPr>
      </w:pPr>
      <w:r w:rsidRPr="00A23C32">
        <w:rPr>
          <w:rFonts w:ascii="Arial" w:hAnsi="Arial" w:cs="Arial"/>
          <w:b/>
          <w:sz w:val="24"/>
          <w:szCs w:val="24"/>
        </w:rPr>
        <w:t xml:space="preserve">Sądu Rejonowego w </w:t>
      </w:r>
      <w:r w:rsidR="004835C0">
        <w:rPr>
          <w:rFonts w:ascii="Arial" w:hAnsi="Arial" w:cs="Arial"/>
          <w:b/>
          <w:sz w:val="24"/>
          <w:szCs w:val="24"/>
        </w:rPr>
        <w:t>……………………</w:t>
      </w:r>
    </w:p>
    <w:p w14:paraId="61D9D06C" w14:textId="1A3B2F36" w:rsidR="00893BC1" w:rsidRPr="00A23C32" w:rsidRDefault="004835C0" w:rsidP="00893BC1">
      <w:pPr>
        <w:widowControl w:val="0"/>
        <w:suppressAutoHyphens/>
        <w:autoSpaceDE w:val="0"/>
        <w:autoSpaceDN w:val="0"/>
        <w:adjustRightInd w:val="0"/>
        <w:spacing w:after="0"/>
        <w:ind w:left="5954"/>
        <w:contextualSpacing/>
        <w:textAlignment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….. </w:t>
      </w:r>
      <w:r w:rsidR="00893BC1" w:rsidRPr="00A23C32">
        <w:rPr>
          <w:rFonts w:ascii="Arial" w:hAnsi="Arial" w:cs="Arial"/>
          <w:b/>
          <w:sz w:val="24"/>
          <w:szCs w:val="24"/>
        </w:rPr>
        <w:t>Wydział Karny</w:t>
      </w:r>
    </w:p>
    <w:p w14:paraId="7C1DA0DD" w14:textId="390C7175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ind w:left="5954"/>
        <w:contextualSpacing/>
        <w:textAlignment w:val="center"/>
        <w:rPr>
          <w:rFonts w:ascii="Arial" w:hAnsi="Arial" w:cs="Arial"/>
          <w:sz w:val="24"/>
          <w:szCs w:val="24"/>
        </w:rPr>
      </w:pPr>
      <w:r w:rsidRPr="00A23C32">
        <w:rPr>
          <w:rFonts w:ascii="Arial" w:hAnsi="Arial" w:cs="Arial"/>
          <w:sz w:val="24"/>
          <w:szCs w:val="24"/>
        </w:rPr>
        <w:t xml:space="preserve">ul. </w:t>
      </w:r>
      <w:r w:rsidR="004835C0">
        <w:rPr>
          <w:rFonts w:ascii="Arial" w:hAnsi="Arial" w:cs="Arial"/>
          <w:sz w:val="24"/>
          <w:szCs w:val="24"/>
        </w:rPr>
        <w:t>…………………………..</w:t>
      </w:r>
    </w:p>
    <w:p w14:paraId="17B13221" w14:textId="67A626C3" w:rsidR="00893BC1" w:rsidRPr="00A23C32" w:rsidRDefault="004835C0" w:rsidP="00893BC1">
      <w:pPr>
        <w:widowControl w:val="0"/>
        <w:suppressAutoHyphens/>
        <w:autoSpaceDE w:val="0"/>
        <w:autoSpaceDN w:val="0"/>
        <w:adjustRightInd w:val="0"/>
        <w:spacing w:after="0"/>
        <w:ind w:left="5954"/>
        <w:contextualSpacing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…. </w:t>
      </w:r>
      <w:r w:rsidR="00893BC1" w:rsidRPr="00A23C3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…….</w:t>
      </w:r>
      <w:r w:rsidR="00893BC1" w:rsidRPr="00A2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</w:p>
    <w:p w14:paraId="03DCC893" w14:textId="77777777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ind w:left="5954"/>
        <w:contextualSpacing/>
        <w:textAlignment w:val="center"/>
        <w:rPr>
          <w:rFonts w:ascii="Arial" w:hAnsi="Arial" w:cs="Arial"/>
          <w:sz w:val="24"/>
          <w:szCs w:val="24"/>
        </w:rPr>
      </w:pPr>
    </w:p>
    <w:p w14:paraId="480765CD" w14:textId="061B2856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contextualSpacing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Sygn. akt: </w:t>
      </w:r>
      <w:r w:rsidR="004835C0">
        <w:rPr>
          <w:rFonts w:ascii="Arial" w:eastAsia="Times New Roman" w:hAnsi="Arial" w:cs="Arial"/>
          <w:b/>
          <w:color w:val="000000"/>
          <w:sz w:val="24"/>
          <w:szCs w:val="24"/>
        </w:rPr>
        <w:t>…………………</w:t>
      </w:r>
    </w:p>
    <w:p w14:paraId="5ED93E5D" w14:textId="77777777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contextualSpacing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F3A6E45" w14:textId="7FCE4E6C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contextualSpacing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Obwiniony: </w:t>
      </w: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4835C0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</w:t>
      </w: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0FA529E8" w14:textId="38D0BB45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after="0"/>
        <w:contextualSpacing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24139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23C32">
        <w:rPr>
          <w:rFonts w:ascii="Arial" w:eastAsia="Times New Roman" w:hAnsi="Arial" w:cs="Arial"/>
          <w:color w:val="000000"/>
          <w:sz w:val="24"/>
          <w:szCs w:val="24"/>
        </w:rPr>
        <w:t xml:space="preserve">ul. </w:t>
      </w:r>
      <w:r w:rsidR="00C24139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………………………………….</w:t>
      </w:r>
    </w:p>
    <w:p w14:paraId="5651ECA8" w14:textId="3AAD2347" w:rsidR="00893BC1" w:rsidRPr="00A23C32" w:rsidRDefault="00893BC1" w:rsidP="00C24139">
      <w:pPr>
        <w:widowControl w:val="0"/>
        <w:suppressAutoHyphens/>
        <w:autoSpaceDE w:val="0"/>
        <w:autoSpaceDN w:val="0"/>
        <w:adjustRightInd w:val="0"/>
        <w:spacing w:after="0"/>
        <w:contextualSpacing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</w:t>
      </w:r>
    </w:p>
    <w:p w14:paraId="1FF0C63F" w14:textId="77777777" w:rsidR="00893BC1" w:rsidRPr="00A23C32" w:rsidRDefault="00893BC1" w:rsidP="00893BC1">
      <w:pPr>
        <w:widowControl w:val="0"/>
        <w:tabs>
          <w:tab w:val="left" w:pos="3402"/>
        </w:tabs>
        <w:suppressAutoHyphens/>
        <w:autoSpaceDE w:val="0"/>
        <w:autoSpaceDN w:val="0"/>
        <w:adjustRightInd w:val="0"/>
        <w:spacing w:after="0"/>
        <w:contextualSpacing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72F210DC" w14:textId="77777777" w:rsidR="00893BC1" w:rsidRPr="00A23C32" w:rsidRDefault="00893BC1" w:rsidP="00893BC1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4B7DCE0B" w14:textId="77777777" w:rsidR="00893BC1" w:rsidRPr="00A23C32" w:rsidRDefault="00893BC1" w:rsidP="00893BC1">
      <w:pPr>
        <w:widowControl w:val="0"/>
        <w:autoSpaceDE w:val="0"/>
        <w:autoSpaceDN w:val="0"/>
        <w:adjustRightInd w:val="0"/>
        <w:ind w:right="-7"/>
        <w:contextualSpacing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  <w:r w:rsidRPr="00A23C32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APELACJA </w:t>
      </w:r>
    </w:p>
    <w:p w14:paraId="34565B3B" w14:textId="77777777" w:rsidR="00893BC1" w:rsidRPr="00A23C32" w:rsidRDefault="00893BC1" w:rsidP="00893BC1">
      <w:pPr>
        <w:widowControl w:val="0"/>
        <w:autoSpaceDE w:val="0"/>
        <w:autoSpaceDN w:val="0"/>
        <w:adjustRightInd w:val="0"/>
        <w:ind w:right="-7"/>
        <w:contextualSpacing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  <w:r w:rsidRPr="00A23C32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OD WYROKU </w:t>
      </w:r>
      <w:r w:rsidRPr="00A23C32">
        <w:rPr>
          <w:rFonts w:ascii="Arial" w:hAnsi="Arial" w:cs="Arial"/>
          <w:b/>
          <w:bCs/>
          <w:kern w:val="1"/>
          <w:sz w:val="24"/>
          <w:szCs w:val="24"/>
        </w:rPr>
        <w:t xml:space="preserve">ZAOCZONEGO </w:t>
      </w:r>
      <w:r w:rsidRPr="00A23C32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SĄDU REJONOWEGO W </w:t>
      </w:r>
      <w:r w:rsidRPr="00A23C32">
        <w:rPr>
          <w:rFonts w:ascii="Arial" w:hAnsi="Arial" w:cs="Arial"/>
          <w:b/>
          <w:bCs/>
          <w:kern w:val="1"/>
          <w:sz w:val="24"/>
          <w:szCs w:val="24"/>
        </w:rPr>
        <w:t>WADOWICACH</w:t>
      </w:r>
    </w:p>
    <w:p w14:paraId="6FF6BB1A" w14:textId="644A4E2C" w:rsidR="00893BC1" w:rsidRPr="00A23C32" w:rsidRDefault="00893BC1" w:rsidP="00893BC1">
      <w:pPr>
        <w:widowControl w:val="0"/>
        <w:autoSpaceDE w:val="0"/>
        <w:autoSpaceDN w:val="0"/>
        <w:adjustRightInd w:val="0"/>
        <w:ind w:right="-7"/>
        <w:contextualSpacing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  <w:r w:rsidRPr="00A23C32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 </w:t>
      </w:r>
      <w:r w:rsidR="00C24139">
        <w:rPr>
          <w:rFonts w:ascii="Arial" w:hAnsi="Arial" w:cs="Arial"/>
          <w:b/>
          <w:bCs/>
          <w:kern w:val="1"/>
          <w:sz w:val="24"/>
          <w:szCs w:val="24"/>
        </w:rPr>
        <w:t>…</w:t>
      </w:r>
      <w:r w:rsidRPr="00A23C32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A23C32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WYDZIAŁ </w:t>
      </w:r>
      <w:r w:rsidRPr="00A23C32">
        <w:rPr>
          <w:rFonts w:ascii="Arial" w:hAnsi="Arial" w:cs="Arial"/>
          <w:b/>
          <w:bCs/>
          <w:kern w:val="1"/>
          <w:sz w:val="24"/>
          <w:szCs w:val="24"/>
        </w:rPr>
        <w:t>KARNY</w:t>
      </w:r>
      <w:r w:rsidRPr="00A23C32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 Z DNIA </w:t>
      </w:r>
      <w:r w:rsidR="00C24139">
        <w:rPr>
          <w:rFonts w:ascii="Arial" w:hAnsi="Arial" w:cs="Arial"/>
          <w:b/>
          <w:bCs/>
          <w:kern w:val="1"/>
          <w:sz w:val="24"/>
          <w:szCs w:val="24"/>
        </w:rPr>
        <w:t>………………..</w:t>
      </w:r>
      <w:r w:rsidRPr="00A23C32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 2021 ROKU, </w:t>
      </w:r>
    </w:p>
    <w:p w14:paraId="6774B806" w14:textId="6BD29755" w:rsidR="00893BC1" w:rsidRPr="00A23C32" w:rsidRDefault="00893BC1" w:rsidP="00893BC1">
      <w:pPr>
        <w:widowControl w:val="0"/>
        <w:autoSpaceDE w:val="0"/>
        <w:autoSpaceDN w:val="0"/>
        <w:adjustRightInd w:val="0"/>
        <w:ind w:right="-7"/>
        <w:contextualSpacing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  <w:r w:rsidRPr="00A23C32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W SPRAWIE O SYGN. AKT: </w:t>
      </w:r>
      <w:r w:rsidR="00C24139">
        <w:rPr>
          <w:rFonts w:ascii="Arial" w:hAnsi="Arial" w:cs="Arial"/>
          <w:b/>
          <w:bCs/>
          <w:kern w:val="1"/>
          <w:sz w:val="24"/>
          <w:szCs w:val="24"/>
        </w:rPr>
        <w:t>…………………….</w:t>
      </w:r>
    </w:p>
    <w:p w14:paraId="03C4A775" w14:textId="77777777" w:rsidR="00893BC1" w:rsidRPr="00A23C32" w:rsidRDefault="00893BC1" w:rsidP="00893BC1">
      <w:pPr>
        <w:widowControl w:val="0"/>
        <w:autoSpaceDE w:val="0"/>
        <w:autoSpaceDN w:val="0"/>
        <w:adjustRightInd w:val="0"/>
        <w:ind w:right="-7"/>
        <w:contextualSpacing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14:paraId="2A58EED9" w14:textId="1FC55383" w:rsidR="00893BC1" w:rsidRPr="00A23C32" w:rsidRDefault="00893BC1" w:rsidP="00893BC1">
      <w:pPr>
        <w:widowControl w:val="0"/>
        <w:autoSpaceDE w:val="0"/>
        <w:autoSpaceDN w:val="0"/>
        <w:adjustRightInd w:val="0"/>
        <w:ind w:right="-7"/>
        <w:contextualSpacing/>
        <w:jc w:val="both"/>
        <w:rPr>
          <w:rFonts w:ascii="Arial" w:hAnsi="Arial" w:cs="Arial"/>
          <w:kern w:val="1"/>
          <w:sz w:val="24"/>
          <w:szCs w:val="24"/>
        </w:rPr>
      </w:pPr>
      <w:r w:rsidRPr="00A23C32">
        <w:rPr>
          <w:rFonts w:ascii="Arial" w:eastAsia="Times New Roman" w:hAnsi="Arial" w:cs="Arial"/>
          <w:kern w:val="1"/>
          <w:sz w:val="24"/>
          <w:szCs w:val="24"/>
        </w:rPr>
        <w:t>Działając w imieniu</w:t>
      </w:r>
      <w:r w:rsidR="00C24139">
        <w:rPr>
          <w:rFonts w:ascii="Arial" w:eastAsia="Times New Roman" w:hAnsi="Arial" w:cs="Arial"/>
          <w:kern w:val="1"/>
          <w:sz w:val="24"/>
          <w:szCs w:val="24"/>
        </w:rPr>
        <w:t xml:space="preserve"> własnym jako</w:t>
      </w:r>
      <w:r w:rsidRPr="00A23C32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Pr="00A23C32">
        <w:rPr>
          <w:rFonts w:ascii="Arial" w:hAnsi="Arial" w:cs="Arial"/>
          <w:b/>
          <w:sz w:val="24"/>
          <w:szCs w:val="24"/>
        </w:rPr>
        <w:t>Obwinion</w:t>
      </w:r>
      <w:r w:rsidR="00C24139">
        <w:rPr>
          <w:rFonts w:ascii="Arial" w:hAnsi="Arial" w:cs="Arial"/>
          <w:b/>
          <w:sz w:val="24"/>
          <w:szCs w:val="24"/>
        </w:rPr>
        <w:t>y</w:t>
      </w:r>
      <w:r w:rsidRPr="00A23C32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A23C32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Pr="00C1028F">
        <w:rPr>
          <w:rFonts w:ascii="Arial" w:eastAsia="Times New Roman" w:hAnsi="Arial" w:cs="Arial"/>
          <w:kern w:val="1"/>
          <w:sz w:val="24"/>
          <w:szCs w:val="24"/>
        </w:rPr>
        <w:t>na podstawie art. </w:t>
      </w:r>
      <w:r w:rsidRPr="00C1028F">
        <w:rPr>
          <w:rFonts w:ascii="Arial" w:hAnsi="Arial" w:cs="Arial"/>
          <w:kern w:val="1"/>
          <w:sz w:val="24"/>
          <w:szCs w:val="24"/>
        </w:rPr>
        <w:t>103 § 2 i 4 KPW</w:t>
      </w:r>
      <w:r w:rsidRPr="00C1028F">
        <w:rPr>
          <w:rFonts w:ascii="Arial" w:eastAsia="Times New Roman" w:hAnsi="Arial" w:cs="Arial"/>
          <w:kern w:val="1"/>
          <w:sz w:val="24"/>
          <w:szCs w:val="24"/>
        </w:rPr>
        <w:t xml:space="preserve"> zaskarżam wyżej wymieniony </w:t>
      </w:r>
      <w:r w:rsidRPr="00B04006">
        <w:rPr>
          <w:rFonts w:ascii="Arial" w:eastAsia="Times New Roman" w:hAnsi="Arial" w:cs="Arial"/>
          <w:kern w:val="1"/>
          <w:sz w:val="24"/>
          <w:szCs w:val="24"/>
        </w:rPr>
        <w:t xml:space="preserve">wyrok w całości </w:t>
      </w:r>
      <w:r w:rsidRPr="00B04006">
        <w:rPr>
          <w:rFonts w:ascii="Arial" w:hAnsi="Arial" w:cs="Arial"/>
          <w:kern w:val="1"/>
          <w:sz w:val="24"/>
          <w:szCs w:val="24"/>
        </w:rPr>
        <w:t>i</w:t>
      </w:r>
      <w:r w:rsidRPr="00B04006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na podstawie na podstawie 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438 pkt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2 KPK oraz 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427 §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2 KPK w zw. z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109 §2 KPW wyrokowi temu zarzucam obrazę przepisów postępowania mającą wpływ na treść wyroku, a mianowicie:</w:t>
      </w:r>
    </w:p>
    <w:p w14:paraId="2F4FA578" w14:textId="7AE3716E" w:rsidR="00893BC1" w:rsidRPr="00C24139" w:rsidRDefault="00893BC1" w:rsidP="00C2413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7"/>
        <w:jc w:val="both"/>
        <w:rPr>
          <w:rStyle w:val="markedcontent"/>
          <w:rFonts w:ascii="Arial" w:eastAsia="Times New Roman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n</w:t>
      </w:r>
      <w:r w:rsidRPr="00B04006">
        <w:rPr>
          <w:rStyle w:val="markedcontent"/>
          <w:rFonts w:ascii="Arial" w:hAnsi="Arial" w:cs="Arial"/>
          <w:sz w:val="24"/>
          <w:szCs w:val="24"/>
        </w:rPr>
        <w:t>aruszenie 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7 KPK 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zw. z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8 KPW poprzez przekroczenie swobodnej oceny dowodów, polegające na</w:t>
      </w:r>
      <w:r>
        <w:rPr>
          <w:rStyle w:val="markedcontent"/>
          <w:rFonts w:ascii="Arial" w:hAnsi="Arial" w:cs="Arial"/>
          <w:sz w:val="24"/>
          <w:szCs w:val="24"/>
        </w:rPr>
        <w:t xml:space="preserve"> przyjęciu, że Obwiniony popełnił wykroczenie z art. 116 § 1a KW, wówczas gdy </w:t>
      </w:r>
      <w:r w:rsidRPr="00C90072">
        <w:rPr>
          <w:rFonts w:ascii="Arial" w:eastAsia="Times New Roman" w:hAnsi="Arial" w:cs="Arial"/>
          <w:sz w:val="24"/>
          <w:szCs w:val="24"/>
        </w:rPr>
        <w:t>obowiązek zasłaniania ust i nosa nie pochodzi z</w:t>
      </w:r>
      <w:r>
        <w:rPr>
          <w:rFonts w:ascii="Arial" w:eastAsia="Times New Roman" w:hAnsi="Arial" w:cs="Arial"/>
          <w:sz w:val="24"/>
          <w:szCs w:val="24"/>
        </w:rPr>
        <w:t xml:space="preserve"> ustawy, a z rozporządzenia, a zatem jest on</w:t>
      </w:r>
      <w:r w:rsidRPr="00C90072">
        <w:rPr>
          <w:rFonts w:ascii="Arial" w:eastAsia="Times New Roman" w:hAnsi="Arial" w:cs="Arial"/>
          <w:sz w:val="24"/>
          <w:szCs w:val="24"/>
        </w:rPr>
        <w:t xml:space="preserve"> sprzeczny z treścią art. 31 ust 3 Konstytucji RP i nie może być stosowany, jako</w:t>
      </w:r>
      <w:r>
        <w:rPr>
          <w:rFonts w:ascii="Arial" w:eastAsia="Times New Roman" w:hAnsi="Arial" w:cs="Arial"/>
          <w:sz w:val="24"/>
          <w:szCs w:val="24"/>
        </w:rPr>
        <w:t xml:space="preserve"> prawo powszechnie obowiązujące,</w:t>
      </w:r>
    </w:p>
    <w:p w14:paraId="1D8BBBCC" w14:textId="4A2F2C58" w:rsidR="00893BC1" w:rsidRPr="00B04006" w:rsidRDefault="00893BC1" w:rsidP="00893BC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7"/>
        <w:jc w:val="both"/>
        <w:rPr>
          <w:rStyle w:val="markedcontent"/>
          <w:rFonts w:ascii="Arial" w:hAnsi="Arial" w:cs="Arial"/>
          <w:sz w:val="24"/>
          <w:szCs w:val="24"/>
        </w:rPr>
      </w:pPr>
      <w:r w:rsidRPr="00B04006">
        <w:rPr>
          <w:rStyle w:val="markedcontent"/>
          <w:rFonts w:ascii="Arial" w:hAnsi="Arial" w:cs="Arial"/>
          <w:sz w:val="24"/>
          <w:szCs w:val="24"/>
        </w:rPr>
        <w:t>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424 § 1 KPK 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zw. z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82 §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1 KPW poprzez nieuzasadnienie ustalenia, iż</w:t>
      </w:r>
      <w:r>
        <w:rPr>
          <w:rStyle w:val="markedcontent"/>
          <w:rFonts w:ascii="Arial" w:hAnsi="Arial" w:cs="Arial"/>
          <w:sz w:val="24"/>
          <w:szCs w:val="24"/>
        </w:rPr>
        <w:t xml:space="preserve"> w dniu </w:t>
      </w:r>
      <w:r w:rsidR="00C24139">
        <w:rPr>
          <w:rStyle w:val="markedcontent"/>
          <w:rFonts w:ascii="Arial" w:hAnsi="Arial" w:cs="Arial"/>
          <w:sz w:val="24"/>
          <w:szCs w:val="24"/>
        </w:rPr>
        <w:t>………………….</w:t>
      </w:r>
      <w:r>
        <w:rPr>
          <w:rStyle w:val="markedcontent"/>
          <w:rFonts w:ascii="Arial" w:hAnsi="Arial" w:cs="Arial"/>
          <w:sz w:val="24"/>
          <w:szCs w:val="24"/>
        </w:rPr>
        <w:t xml:space="preserve"> 2021 roku można było wprowadzić stan epidemii na podstawie rozporządzenia Ministra Zdrowia z dnia 20 marca 2020 roku</w:t>
      </w:r>
      <w:r w:rsidRPr="00B04006">
        <w:rPr>
          <w:rStyle w:val="markedcontent"/>
          <w:rFonts w:ascii="Arial" w:hAnsi="Arial" w:cs="Arial"/>
          <w:sz w:val="24"/>
          <w:szCs w:val="24"/>
        </w:rPr>
        <w:t>,</w:t>
      </w:r>
    </w:p>
    <w:p w14:paraId="14B0345D" w14:textId="77777777" w:rsidR="00893BC1" w:rsidRPr="00B04006" w:rsidRDefault="00893BC1" w:rsidP="00893BC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7"/>
        <w:jc w:val="both"/>
        <w:rPr>
          <w:rStyle w:val="markedcontent"/>
          <w:rFonts w:ascii="Arial" w:hAnsi="Arial" w:cs="Arial"/>
          <w:sz w:val="24"/>
          <w:szCs w:val="24"/>
        </w:rPr>
      </w:pPr>
      <w:r w:rsidRPr="00B04006">
        <w:rPr>
          <w:rStyle w:val="markedcontent"/>
          <w:rFonts w:ascii="Arial" w:hAnsi="Arial" w:cs="Arial"/>
          <w:sz w:val="24"/>
          <w:szCs w:val="24"/>
        </w:rPr>
        <w:t>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410 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424 KPK 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zw. z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82 §1 KPW poprzez niedostateczne wyjaśnienie podstaw orzeczenia na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skutek niewskazania 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uzasadnieniu wyroku, które fakty uznał za udowodnione, na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jakich oparł się dowodach 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dlaczego nie uznał dowodów przeciwnych</w:t>
      </w:r>
      <w:r>
        <w:rPr>
          <w:rStyle w:val="markedcontent"/>
          <w:rFonts w:ascii="Arial" w:hAnsi="Arial" w:cs="Arial"/>
          <w:sz w:val="24"/>
          <w:szCs w:val="24"/>
        </w:rPr>
        <w:t xml:space="preserve"> ujętych w sprzeciwie od wyroku zaocznego</w:t>
      </w:r>
      <w:r w:rsidRPr="00B04006">
        <w:rPr>
          <w:rStyle w:val="markedcontent"/>
          <w:rFonts w:ascii="Arial" w:hAnsi="Arial" w:cs="Arial"/>
          <w:sz w:val="24"/>
          <w:szCs w:val="24"/>
        </w:rPr>
        <w:t>, co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 xml:space="preserve">konsekwencji uniemożliwia kontrolę </w:t>
      </w:r>
      <w:r w:rsidRPr="00B04006">
        <w:rPr>
          <w:rStyle w:val="markedcontent"/>
          <w:rFonts w:ascii="Arial" w:hAnsi="Arial" w:cs="Arial"/>
          <w:sz w:val="24"/>
          <w:szCs w:val="24"/>
        </w:rPr>
        <w:lastRenderedPageBreak/>
        <w:t>odwoławczą</w:t>
      </w:r>
      <w:r>
        <w:rPr>
          <w:rStyle w:val="markedcontent"/>
          <w:rFonts w:ascii="Arial" w:hAnsi="Arial" w:cs="Arial"/>
          <w:sz w:val="24"/>
          <w:szCs w:val="24"/>
        </w:rPr>
        <w:t>,</w:t>
      </w:r>
    </w:p>
    <w:p w14:paraId="46D5908D" w14:textId="77777777" w:rsidR="00893BC1" w:rsidRPr="00732B59" w:rsidRDefault="00893BC1" w:rsidP="00893BC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7"/>
        <w:jc w:val="both"/>
        <w:rPr>
          <w:rStyle w:val="markedcontent"/>
          <w:rFonts w:ascii="Arial" w:hAnsi="Arial" w:cs="Arial"/>
          <w:sz w:val="24"/>
          <w:szCs w:val="24"/>
        </w:rPr>
      </w:pPr>
      <w:r w:rsidRPr="00732B59">
        <w:rPr>
          <w:rStyle w:val="markedcontent"/>
          <w:rFonts w:ascii="Arial" w:hAnsi="Arial" w:cs="Arial"/>
          <w:sz w:val="24"/>
          <w:szCs w:val="24"/>
        </w:rPr>
        <w:t xml:space="preserve">błąd w ustaleniach faktycznych przyjętych za podstawę orzeczenia, mających wpływ na treść orzeczenia, tj. art. 438 pkt 3 KPK w zw. z art. 109 § 2 KPW przez uznanie Obwinionego za winnego zarzucanego mu czynu na podstawie zeznań świadków, </w:t>
      </w:r>
      <w:r>
        <w:rPr>
          <w:rStyle w:val="markedcontent"/>
          <w:rFonts w:ascii="Arial" w:hAnsi="Arial" w:cs="Arial"/>
          <w:sz w:val="24"/>
          <w:szCs w:val="24"/>
        </w:rPr>
        <w:t xml:space="preserve">mimo, </w:t>
      </w:r>
      <w:r w:rsidRPr="00732B59">
        <w:rPr>
          <w:rStyle w:val="markedcontent"/>
          <w:rFonts w:ascii="Arial" w:hAnsi="Arial" w:cs="Arial"/>
          <w:sz w:val="24"/>
          <w:szCs w:val="24"/>
        </w:rPr>
        <w:t>że wina Obwinionego</w:t>
      </w:r>
      <w:r>
        <w:rPr>
          <w:rStyle w:val="markedcontent"/>
          <w:rFonts w:ascii="Arial" w:hAnsi="Arial" w:cs="Arial"/>
          <w:sz w:val="24"/>
          <w:szCs w:val="24"/>
        </w:rPr>
        <w:t xml:space="preserve"> w oparciu o Konstytucje Rzeczpospolitej Polskiej</w:t>
      </w:r>
      <w:r w:rsidRPr="00732B59">
        <w:rPr>
          <w:rStyle w:val="markedcontent"/>
          <w:rFonts w:ascii="Arial" w:hAnsi="Arial" w:cs="Arial"/>
          <w:sz w:val="24"/>
          <w:szCs w:val="24"/>
        </w:rPr>
        <w:t xml:space="preserve"> j</w:t>
      </w:r>
      <w:r>
        <w:rPr>
          <w:rStyle w:val="markedcontent"/>
          <w:rFonts w:ascii="Arial" w:hAnsi="Arial" w:cs="Arial"/>
          <w:sz w:val="24"/>
          <w:szCs w:val="24"/>
        </w:rPr>
        <w:t xml:space="preserve">ako </w:t>
      </w:r>
      <w:r w:rsidRPr="00732B59">
        <w:rPr>
          <w:rStyle w:val="markedcontent"/>
          <w:rFonts w:ascii="Arial" w:hAnsi="Arial" w:cs="Arial"/>
          <w:sz w:val="24"/>
          <w:szCs w:val="24"/>
        </w:rPr>
        <w:t>co najmniej wątpliwa powinna być rozpatrywana przy uwzględnieniu zasady wyrażonej 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32B59">
        <w:rPr>
          <w:rStyle w:val="markedcontent"/>
          <w:rFonts w:ascii="Arial" w:hAnsi="Arial" w:cs="Arial"/>
          <w:sz w:val="24"/>
          <w:szCs w:val="24"/>
        </w:rPr>
        <w:t>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32B59">
        <w:rPr>
          <w:rStyle w:val="markedcontent"/>
          <w:rFonts w:ascii="Arial" w:hAnsi="Arial" w:cs="Arial"/>
          <w:sz w:val="24"/>
          <w:szCs w:val="24"/>
        </w:rPr>
        <w:t>5 § 2 KPK w zw. z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32B59">
        <w:rPr>
          <w:rStyle w:val="markedcontent"/>
          <w:rFonts w:ascii="Arial" w:hAnsi="Arial" w:cs="Arial"/>
          <w:sz w:val="24"/>
          <w:szCs w:val="24"/>
        </w:rPr>
        <w:t xml:space="preserve">art.8 KPW, </w:t>
      </w:r>
    </w:p>
    <w:p w14:paraId="0A1756FB" w14:textId="77777777" w:rsidR="00893BC1" w:rsidRPr="000A63C5" w:rsidRDefault="00893BC1" w:rsidP="00893BC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right="-7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obrazę prawa materialnego, tj. </w:t>
      </w:r>
      <w:r w:rsidRPr="00B04006">
        <w:rPr>
          <w:rStyle w:val="markedcontent"/>
          <w:rFonts w:ascii="Arial" w:hAnsi="Arial" w:cs="Arial"/>
          <w:sz w:val="24"/>
          <w:szCs w:val="24"/>
        </w:rPr>
        <w:t>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438 pkt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1 KPK 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zw. z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109 §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2 KPW</w:t>
      </w:r>
      <w:r>
        <w:rPr>
          <w:rStyle w:val="markedcontent"/>
          <w:rFonts w:ascii="Arial" w:hAnsi="Arial" w:cs="Arial"/>
          <w:sz w:val="24"/>
          <w:szCs w:val="24"/>
        </w:rPr>
        <w:t xml:space="preserve"> poprzez </w:t>
      </w:r>
      <w:r w:rsidRPr="000A63C5">
        <w:rPr>
          <w:rStyle w:val="markedcontent"/>
          <w:rFonts w:ascii="Arial" w:hAnsi="Arial" w:cs="Arial"/>
          <w:sz w:val="24"/>
          <w:szCs w:val="24"/>
        </w:rPr>
        <w:t>błędną wykładnię</w:t>
      </w:r>
      <w:r>
        <w:rPr>
          <w:rStyle w:val="markedcontent"/>
          <w:rFonts w:ascii="Arial" w:hAnsi="Arial" w:cs="Arial"/>
          <w:sz w:val="24"/>
          <w:szCs w:val="24"/>
        </w:rPr>
        <w:t xml:space="preserve"> art. 106 § 1a KW</w:t>
      </w:r>
      <w:r w:rsidRPr="000A63C5">
        <w:rPr>
          <w:rStyle w:val="markedcontent"/>
          <w:rFonts w:ascii="Arial" w:hAnsi="Arial" w:cs="Arial"/>
          <w:sz w:val="24"/>
          <w:szCs w:val="24"/>
        </w:rPr>
        <w:t>, polegającą na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A63C5">
        <w:rPr>
          <w:rStyle w:val="markedcontent"/>
          <w:rFonts w:ascii="Arial" w:hAnsi="Arial" w:cs="Arial"/>
          <w:sz w:val="24"/>
          <w:szCs w:val="24"/>
        </w:rPr>
        <w:t>przyjęciu, że</w:t>
      </w:r>
      <w:r>
        <w:rPr>
          <w:rStyle w:val="markedcontent"/>
          <w:rFonts w:ascii="Arial" w:hAnsi="Arial" w:cs="Arial"/>
          <w:sz w:val="24"/>
          <w:szCs w:val="24"/>
        </w:rPr>
        <w:t xml:space="preserve"> zakazy, nakazy i ograniczenia lub obowiązki mogą zostać wprowadzone na podstawie rozporządzenia Ministra Zdrowia z dnia 20 marca 2020 roku</w:t>
      </w:r>
      <w:r w:rsidRPr="000A63C5">
        <w:rPr>
          <w:rStyle w:val="markedcontent"/>
          <w:rFonts w:ascii="Arial" w:hAnsi="Arial" w:cs="Arial"/>
          <w:sz w:val="24"/>
          <w:szCs w:val="24"/>
        </w:rPr>
        <w:t xml:space="preserve">, </w:t>
      </w:r>
      <w:r>
        <w:rPr>
          <w:rStyle w:val="markedcontent"/>
          <w:rFonts w:ascii="Arial" w:hAnsi="Arial" w:cs="Arial"/>
          <w:sz w:val="24"/>
          <w:szCs w:val="24"/>
        </w:rPr>
        <w:t xml:space="preserve">podczas gdy mogą zostać wprowadzone tylko za pomocą ustawy. </w:t>
      </w:r>
    </w:p>
    <w:p w14:paraId="3C7081EC" w14:textId="7580CC7E" w:rsidR="00893BC1" w:rsidRPr="00B04006" w:rsidRDefault="00893BC1" w:rsidP="00893BC1">
      <w:pPr>
        <w:widowControl w:val="0"/>
        <w:autoSpaceDE w:val="0"/>
        <w:autoSpaceDN w:val="0"/>
        <w:adjustRightInd w:val="0"/>
        <w:ind w:right="-7"/>
        <w:jc w:val="both"/>
        <w:rPr>
          <w:rStyle w:val="markedcontent"/>
          <w:rFonts w:ascii="Arial" w:hAnsi="Arial" w:cs="Arial"/>
          <w:sz w:val="24"/>
          <w:szCs w:val="24"/>
        </w:rPr>
      </w:pPr>
      <w:r w:rsidRPr="00B04006">
        <w:rPr>
          <w:rStyle w:val="markedcontent"/>
          <w:rFonts w:ascii="Arial" w:hAnsi="Arial" w:cs="Arial"/>
          <w:sz w:val="24"/>
          <w:szCs w:val="24"/>
        </w:rPr>
        <w:t>Wskazując na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powyższe zarzuty, na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podstawie 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427 §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1 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437 §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1 KPK 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zw. z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art.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109 §</w:t>
      </w:r>
      <w:r>
        <w:rPr>
          <w:rStyle w:val="markedcontent"/>
          <w:rFonts w:ascii="Arial" w:hAnsi="Arial" w:cs="Arial"/>
          <w:sz w:val="24"/>
          <w:szCs w:val="24"/>
        </w:rPr>
        <w:t xml:space="preserve"> 2 KPW </w:t>
      </w:r>
      <w:r w:rsidRPr="00B04006">
        <w:rPr>
          <w:rStyle w:val="markedcontent"/>
          <w:rFonts w:ascii="Arial" w:hAnsi="Arial" w:cs="Arial"/>
          <w:sz w:val="24"/>
          <w:szCs w:val="24"/>
        </w:rPr>
        <w:t xml:space="preserve">wnoszę </w:t>
      </w:r>
      <w:r>
        <w:rPr>
          <w:rStyle w:val="markedcontent"/>
          <w:rFonts w:ascii="Arial" w:hAnsi="Arial" w:cs="Arial"/>
          <w:sz w:val="24"/>
          <w:szCs w:val="24"/>
        </w:rPr>
        <w:t xml:space="preserve">o </w:t>
      </w:r>
      <w:r w:rsidRPr="00B04006">
        <w:rPr>
          <w:rStyle w:val="markedcontent"/>
          <w:rFonts w:ascii="Arial" w:hAnsi="Arial" w:cs="Arial"/>
          <w:sz w:val="24"/>
          <w:szCs w:val="24"/>
        </w:rPr>
        <w:t>zmianę zaskarżonego wyroku w</w:t>
      </w:r>
      <w:r>
        <w:rPr>
          <w:rStyle w:val="markedcontent"/>
          <w:rFonts w:ascii="Arial" w:hAnsi="Arial" w:cs="Arial"/>
          <w:sz w:val="24"/>
          <w:szCs w:val="24"/>
        </w:rPr>
        <w:t xml:space="preserve"> całości</w:t>
      </w:r>
      <w:r w:rsidRPr="00B04006">
        <w:rPr>
          <w:rStyle w:val="markedcontent"/>
          <w:rFonts w:ascii="Arial" w:hAnsi="Arial" w:cs="Arial"/>
          <w:sz w:val="24"/>
          <w:szCs w:val="24"/>
        </w:rPr>
        <w:t xml:space="preserve"> przez odmienne orzeczenie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B04006">
        <w:rPr>
          <w:rStyle w:val="markedcontent"/>
          <w:rFonts w:ascii="Arial" w:hAnsi="Arial" w:cs="Arial"/>
          <w:sz w:val="24"/>
          <w:szCs w:val="24"/>
        </w:rPr>
        <w:t>co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>do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04006">
        <w:rPr>
          <w:rStyle w:val="markedcontent"/>
          <w:rFonts w:ascii="Arial" w:hAnsi="Arial" w:cs="Arial"/>
          <w:sz w:val="24"/>
          <w:szCs w:val="24"/>
        </w:rPr>
        <w:t xml:space="preserve">istoty sprawy poprzez </w:t>
      </w:r>
      <w:r>
        <w:rPr>
          <w:rStyle w:val="markedcontent"/>
          <w:rFonts w:ascii="Arial" w:hAnsi="Arial" w:cs="Arial"/>
          <w:sz w:val="24"/>
          <w:szCs w:val="24"/>
        </w:rPr>
        <w:t>uniewinnienie O</w:t>
      </w:r>
      <w:r w:rsidRPr="00B04006">
        <w:rPr>
          <w:rStyle w:val="markedcontent"/>
          <w:rFonts w:ascii="Arial" w:hAnsi="Arial" w:cs="Arial"/>
          <w:sz w:val="24"/>
          <w:szCs w:val="24"/>
        </w:rPr>
        <w:t>bwinionego</w:t>
      </w:r>
      <w:r>
        <w:rPr>
          <w:rStyle w:val="markedcontent"/>
          <w:rFonts w:ascii="Arial" w:hAnsi="Arial" w:cs="Arial"/>
          <w:sz w:val="24"/>
          <w:szCs w:val="24"/>
        </w:rPr>
        <w:t xml:space="preserve"> od zarzucanego m</w:t>
      </w:r>
      <w:r w:rsidR="00C24139">
        <w:rPr>
          <w:rStyle w:val="markedcontent"/>
          <w:rFonts w:ascii="Arial" w:hAnsi="Arial" w:cs="Arial"/>
          <w:sz w:val="24"/>
          <w:szCs w:val="24"/>
        </w:rPr>
        <w:t>i</w:t>
      </w:r>
      <w:r>
        <w:rPr>
          <w:rStyle w:val="markedcontent"/>
          <w:rFonts w:ascii="Arial" w:hAnsi="Arial" w:cs="Arial"/>
          <w:sz w:val="24"/>
          <w:szCs w:val="24"/>
        </w:rPr>
        <w:t xml:space="preserve"> czynu.</w:t>
      </w:r>
    </w:p>
    <w:p w14:paraId="65DC0327" w14:textId="77777777" w:rsidR="00893BC1" w:rsidRPr="00A23C32" w:rsidRDefault="00893BC1" w:rsidP="00893BC1">
      <w:pPr>
        <w:widowControl w:val="0"/>
        <w:suppressAutoHyphens/>
        <w:autoSpaceDE w:val="0"/>
        <w:autoSpaceDN w:val="0"/>
        <w:adjustRightInd w:val="0"/>
        <w:spacing w:before="57" w:after="0"/>
        <w:ind w:firstLine="284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471CA6E" w14:textId="77777777" w:rsidR="00893BC1" w:rsidRPr="00A23C32" w:rsidRDefault="00893BC1" w:rsidP="00893BC1">
      <w:pPr>
        <w:keepNext/>
        <w:widowControl w:val="0"/>
        <w:suppressAutoHyphens/>
        <w:autoSpaceDE w:val="0"/>
        <w:autoSpaceDN w:val="0"/>
        <w:adjustRightInd w:val="0"/>
        <w:spacing w:before="170" w:after="57"/>
        <w:contextualSpacing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23C32">
        <w:rPr>
          <w:rFonts w:ascii="Arial" w:eastAsia="Times New Roman" w:hAnsi="Arial" w:cs="Arial"/>
          <w:b/>
          <w:color w:val="000000"/>
          <w:sz w:val="24"/>
          <w:szCs w:val="24"/>
        </w:rPr>
        <w:t>UZASADNIENIE</w:t>
      </w:r>
    </w:p>
    <w:p w14:paraId="5C6FC0F1" w14:textId="3471D1F3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Obwiniony w dniu </w:t>
      </w:r>
      <w:r w:rsidR="00C24139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 xml:space="preserve"> 2021 roku został wezwany do Komisariatu Policji w </w:t>
      </w:r>
      <w:r w:rsidR="00C24139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 xml:space="preserve"> celem przesłuchania go w charakterze osoby podejrzanej o popełnienie wykroczenia z art. 116 § 1a KW. W związku z powyższym stawił</w:t>
      </w:r>
      <w:r w:rsidR="00C24139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się tego dnia w recepcji Komisariatu Policji w </w:t>
      </w:r>
      <w:r w:rsidR="00C24139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, a następnie w pomieszczeniu Zespołu Wykroczeń Komisariatu Policji Andrychów został</w:t>
      </w:r>
      <w:r w:rsidR="00C24139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przesłuchany</w:t>
      </w:r>
      <w:r w:rsidR="00C24139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w charakterze osoby podejrzanej do sprawy </w:t>
      </w:r>
      <w:r w:rsidR="00C24139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, nie mając zasłoniętych ust i nosa.</w:t>
      </w:r>
    </w:p>
    <w:p w14:paraId="4649B55E" w14:textId="77777777" w:rsidR="00893BC1" w:rsidRDefault="00893BC1" w:rsidP="00893BC1">
      <w:pPr>
        <w:pStyle w:val="NormalnyWeb"/>
        <w:spacing w:line="276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14BFAC7F" w14:textId="6C34D0E9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toku prowadzonych czynności wyjaśniających, Obwiniony </w:t>
      </w:r>
      <w:r w:rsidR="00C24139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 xml:space="preserve"> nie przyznał się do popełnienia zarzucanego mu czynu, wskazując iż uważa, że przedstawiony zarzut nie ma umocowania prawnego, i w związku z tym do Sądu Rejonowego w </w:t>
      </w:r>
      <w:r w:rsidR="00C24139">
        <w:rPr>
          <w:rFonts w:ascii="Arial" w:hAnsi="Arial" w:cs="Arial"/>
          <w:sz w:val="24"/>
          <w:szCs w:val="24"/>
        </w:rPr>
        <w:t>………………..</w:t>
      </w:r>
      <w:r>
        <w:rPr>
          <w:rFonts w:ascii="Arial" w:hAnsi="Arial" w:cs="Arial"/>
          <w:sz w:val="24"/>
          <w:szCs w:val="24"/>
        </w:rPr>
        <w:t xml:space="preserve"> skierowano wniosek o ukaranie i w dniu </w:t>
      </w:r>
      <w:r w:rsidR="00C24139">
        <w:rPr>
          <w:rFonts w:ascii="Arial" w:hAnsi="Arial" w:cs="Arial"/>
          <w:sz w:val="24"/>
          <w:szCs w:val="24"/>
        </w:rPr>
        <w:t xml:space="preserve">……………. </w:t>
      </w:r>
      <w:r>
        <w:rPr>
          <w:rFonts w:ascii="Arial" w:hAnsi="Arial" w:cs="Arial"/>
          <w:sz w:val="24"/>
          <w:szCs w:val="24"/>
        </w:rPr>
        <w:t xml:space="preserve">2021 roku wydano wyrok zaoczny, od którego w dniu </w:t>
      </w:r>
      <w:r w:rsidR="00C24139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2021 roku Obwiniony sporządził sprzeciw oraz złożył wniosek o pisemne uzasadnienie przedmiotowego wyroku, które otrzymał w dniu </w:t>
      </w:r>
      <w:r w:rsidR="00C24139"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 xml:space="preserve"> 2021 roku.</w:t>
      </w:r>
    </w:p>
    <w:p w14:paraId="18493358" w14:textId="77777777" w:rsidR="00893BC1" w:rsidRDefault="00893BC1" w:rsidP="00893BC1">
      <w:pPr>
        <w:pStyle w:val="NormalnyWeb"/>
        <w:spacing w:line="276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4B437B14" w14:textId="71997356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Zdaniem Obwinionego Sąd Rejonowy w </w:t>
      </w:r>
      <w:r w:rsidR="00C24139">
        <w:rPr>
          <w:rFonts w:ascii="Arial" w:hAnsi="Arial" w:cs="Arial"/>
          <w:sz w:val="24"/>
          <w:szCs w:val="24"/>
        </w:rPr>
        <w:t>…………… ….</w:t>
      </w:r>
      <w:r>
        <w:rPr>
          <w:rFonts w:ascii="Arial" w:hAnsi="Arial" w:cs="Arial"/>
          <w:sz w:val="24"/>
          <w:szCs w:val="24"/>
        </w:rPr>
        <w:t xml:space="preserve"> Wydział Karny poczynił, </w:t>
      </w:r>
      <w:r w:rsidRPr="00A23C32">
        <w:rPr>
          <w:rFonts w:ascii="Arial" w:hAnsi="Arial" w:cs="Arial"/>
          <w:sz w:val="24"/>
          <w:szCs w:val="24"/>
        </w:rPr>
        <w:t xml:space="preserve">co do istoty sprawy </w:t>
      </w:r>
      <w:r>
        <w:rPr>
          <w:rFonts w:ascii="Arial" w:hAnsi="Arial" w:cs="Arial"/>
          <w:sz w:val="24"/>
          <w:szCs w:val="24"/>
        </w:rPr>
        <w:t>nie</w:t>
      </w:r>
      <w:r w:rsidRPr="00A23C32">
        <w:rPr>
          <w:rFonts w:ascii="Arial" w:hAnsi="Arial" w:cs="Arial"/>
          <w:sz w:val="24"/>
          <w:szCs w:val="24"/>
        </w:rPr>
        <w:t xml:space="preserve">prawidłowe ustalenia faktyczne, które stały się podstawą wyroku </w:t>
      </w:r>
      <w:r>
        <w:rPr>
          <w:rFonts w:ascii="Arial" w:hAnsi="Arial" w:cs="Arial"/>
          <w:sz w:val="24"/>
          <w:szCs w:val="24"/>
        </w:rPr>
        <w:t>skazująceg</w:t>
      </w:r>
      <w:r w:rsidRPr="00A23C32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 xml:space="preserve"> </w:t>
      </w:r>
      <w:r w:rsidRPr="00A23C32">
        <w:rPr>
          <w:rFonts w:ascii="Arial" w:hAnsi="Arial" w:cs="Arial"/>
          <w:sz w:val="24"/>
          <w:szCs w:val="24"/>
        </w:rPr>
        <w:t xml:space="preserve">Przede wszystkim </w:t>
      </w:r>
      <w:r>
        <w:rPr>
          <w:rFonts w:ascii="Arial" w:hAnsi="Arial" w:cs="Arial"/>
          <w:sz w:val="24"/>
          <w:szCs w:val="24"/>
        </w:rPr>
        <w:t xml:space="preserve">należy wskazać, że </w:t>
      </w:r>
      <w:r w:rsidRPr="003D72EB">
        <w:rPr>
          <w:rFonts w:ascii="Arial" w:eastAsia="Times New Roman" w:hAnsi="Arial" w:cs="Arial"/>
          <w:sz w:val="24"/>
          <w:szCs w:val="24"/>
        </w:rPr>
        <w:t xml:space="preserve">przepisy dotyczące ograniczeń, jakie rząd wprowadził w drodze rozporządzenia </w:t>
      </w:r>
      <w:r w:rsidRPr="00403DCE">
        <w:rPr>
          <w:rFonts w:ascii="Arial" w:eastAsia="Times New Roman" w:hAnsi="Arial" w:cs="Arial"/>
          <w:sz w:val="24"/>
          <w:szCs w:val="24"/>
          <w:u w:val="single"/>
        </w:rPr>
        <w:t>nie są zgodne z polskim prawem i dlatego nie mają mocy powszechnie obowiązującego prawa na terytorium Rzeczypospolitej Polski.</w:t>
      </w:r>
    </w:p>
    <w:p w14:paraId="76D58C5F" w14:textId="77777777" w:rsidR="00893BC1" w:rsidRDefault="00893BC1" w:rsidP="00893BC1">
      <w:pPr>
        <w:pStyle w:val="NormalnyWeb"/>
        <w:spacing w:line="276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79771E1B" w14:textId="77777777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D1AA8">
        <w:rPr>
          <w:rFonts w:ascii="Arial" w:eastAsia="Times New Roman" w:hAnsi="Arial" w:cs="Arial"/>
          <w:sz w:val="24"/>
          <w:szCs w:val="24"/>
        </w:rPr>
        <w:t>Wp</w:t>
      </w:r>
      <w:r w:rsidRPr="003D72EB">
        <w:rPr>
          <w:rFonts w:ascii="Arial" w:eastAsia="Times New Roman" w:hAnsi="Arial" w:cs="Arial"/>
          <w:sz w:val="24"/>
          <w:szCs w:val="24"/>
        </w:rPr>
        <w:t>rowadzone obostrzenia, nakazy i zakazy zostały na zasadzie rozporządzeń, natomiast według Konstytucji RP (art. 31 ust. 3) Ograniczenia w zakresie korzystania z konstytucyjnych wolności i praw mogą być ustanawiane tylko w ustawie i tylko wtedy, gdy są konieczne w demokratycznym państwie dla jego bezpieczeństwa lub porządku publicznego, bądź dla ochrony środowiska, zdrowia i moralności publicznej, albo wolności i praw innych osób. Ograniczenia te nie mogą naruszać istoty wolności i praw. Tym samym, wszelkie obostrzenia wprowadzone w formie rozporządzeń są niezgodne z prawem.</w:t>
      </w:r>
    </w:p>
    <w:p w14:paraId="69CAECEA" w14:textId="77777777" w:rsidR="00893BC1" w:rsidRDefault="00893BC1" w:rsidP="00893BC1">
      <w:pPr>
        <w:pStyle w:val="NormalnyWeb"/>
        <w:spacing w:line="276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EFB7A2" w14:textId="77777777" w:rsidR="00893BC1" w:rsidRPr="00FD1AA8" w:rsidRDefault="00893BC1" w:rsidP="00893BC1">
      <w:pPr>
        <w:pStyle w:val="NormalnyWeb"/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Wskazuję, iż w </w:t>
      </w:r>
      <w:r w:rsidRPr="003D72EB">
        <w:rPr>
          <w:rFonts w:ascii="Arial" w:eastAsia="Times New Roman" w:hAnsi="Arial" w:cs="Arial"/>
          <w:sz w:val="24"/>
          <w:szCs w:val="24"/>
        </w:rPr>
        <w:t>dniu 28 listopada 2020 roku został</w:t>
      </w:r>
      <w:r>
        <w:rPr>
          <w:rFonts w:ascii="Arial" w:eastAsia="Times New Roman" w:hAnsi="Arial" w:cs="Arial"/>
          <w:sz w:val="24"/>
          <w:szCs w:val="24"/>
        </w:rPr>
        <w:t>a</w:t>
      </w:r>
      <w:r w:rsidRPr="003D72EB">
        <w:rPr>
          <w:rFonts w:ascii="Arial" w:eastAsia="Times New Roman" w:hAnsi="Arial" w:cs="Arial"/>
          <w:sz w:val="24"/>
          <w:szCs w:val="24"/>
        </w:rPr>
        <w:t xml:space="preserve"> opublikowana nowelizacja ustawy z dnia 5 grudnia 2008 r. o zapobieganiu oraz zwalczaniu zakażeń i chorób zakaźnych u ludzi (Dz. U. 2008 Nr 234 poz. 1570 z </w:t>
      </w:r>
      <w:proofErr w:type="spellStart"/>
      <w:r w:rsidRPr="003D72EB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3D72EB">
        <w:rPr>
          <w:rFonts w:ascii="Arial" w:eastAsia="Times New Roman" w:hAnsi="Arial" w:cs="Arial"/>
          <w:sz w:val="24"/>
          <w:szCs w:val="24"/>
        </w:rPr>
        <w:t xml:space="preserve">. zm.) nie zawiera </w:t>
      </w:r>
      <w:r>
        <w:rPr>
          <w:rFonts w:ascii="Arial" w:eastAsia="Times New Roman" w:hAnsi="Arial" w:cs="Arial"/>
          <w:sz w:val="24"/>
          <w:szCs w:val="24"/>
        </w:rPr>
        <w:t xml:space="preserve">ona </w:t>
      </w:r>
      <w:r w:rsidRPr="003D72EB">
        <w:rPr>
          <w:rFonts w:ascii="Arial" w:eastAsia="Times New Roman" w:hAnsi="Arial" w:cs="Arial"/>
          <w:sz w:val="24"/>
          <w:szCs w:val="24"/>
        </w:rPr>
        <w:t>przepisów nakładających powszechny o</w:t>
      </w:r>
      <w:r>
        <w:rPr>
          <w:rFonts w:ascii="Arial" w:eastAsia="Times New Roman" w:hAnsi="Arial" w:cs="Arial"/>
          <w:sz w:val="24"/>
          <w:szCs w:val="24"/>
        </w:rPr>
        <w:t>bowiązek zasłaniania ust i nosa. A</w:t>
      </w:r>
      <w:r w:rsidRPr="003D72EB">
        <w:rPr>
          <w:rFonts w:ascii="Arial" w:eastAsia="Times New Roman" w:hAnsi="Arial" w:cs="Arial"/>
          <w:sz w:val="24"/>
          <w:szCs w:val="24"/>
        </w:rPr>
        <w:t>rt. 46a stanowi, iż 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</w:t>
      </w:r>
      <w:r>
        <w:rPr>
          <w:rFonts w:ascii="Arial" w:eastAsia="Times New Roman" w:hAnsi="Arial" w:cs="Arial"/>
          <w:sz w:val="24"/>
          <w:szCs w:val="24"/>
        </w:rPr>
        <w:t xml:space="preserve">ra Sanitarnego oraz wojewodów. </w:t>
      </w:r>
      <w:r w:rsidRPr="003D72EB">
        <w:rPr>
          <w:rFonts w:ascii="Arial" w:eastAsia="Times New Roman" w:hAnsi="Arial" w:cs="Arial"/>
          <w:sz w:val="24"/>
          <w:szCs w:val="24"/>
        </w:rPr>
        <w:t>Z pkt. 2 w/w artykułu wynika, iż: rodzaj stosowanych rozwiązań – w zakresie określonym w art. 46b – mając na względzie zakres stosowanych rozwiązań oraz uwzględniając bieżące możliwości budżetu państwa oraz budżetów jednostek samorządu terytorial</w:t>
      </w:r>
      <w:r>
        <w:rPr>
          <w:rFonts w:ascii="Arial" w:eastAsia="Times New Roman" w:hAnsi="Arial" w:cs="Arial"/>
          <w:sz w:val="24"/>
          <w:szCs w:val="24"/>
        </w:rPr>
        <w:t>nego, zaś art. 46b stanowi, iż w</w:t>
      </w:r>
      <w:r w:rsidRPr="003D72EB">
        <w:rPr>
          <w:rFonts w:ascii="Arial" w:eastAsia="Times New Roman" w:hAnsi="Arial" w:cs="Arial"/>
          <w:sz w:val="24"/>
          <w:szCs w:val="24"/>
        </w:rPr>
        <w:t xml:space="preserve"> rozporządzeniu, o którym mowa w art. 46a, m</w:t>
      </w:r>
      <w:r>
        <w:rPr>
          <w:rFonts w:ascii="Arial" w:eastAsia="Times New Roman" w:hAnsi="Arial" w:cs="Arial"/>
          <w:sz w:val="24"/>
          <w:szCs w:val="24"/>
        </w:rPr>
        <w:t>ożna ustanowić: pkt. 4a</w:t>
      </w:r>
      <w:r w:rsidRPr="003D72EB">
        <w:rPr>
          <w:rFonts w:ascii="Arial" w:eastAsia="Times New Roman" w:hAnsi="Arial" w:cs="Arial"/>
          <w:sz w:val="24"/>
          <w:szCs w:val="24"/>
        </w:rPr>
        <w:t xml:space="preserve"> – obowiązek stosowania określonych środków profi</w:t>
      </w:r>
      <w:r>
        <w:rPr>
          <w:rFonts w:ascii="Arial" w:eastAsia="Times New Roman" w:hAnsi="Arial" w:cs="Arial"/>
          <w:sz w:val="24"/>
          <w:szCs w:val="24"/>
        </w:rPr>
        <w:t>laktycznych i zabiegów; pkt. 13</w:t>
      </w:r>
      <w:r w:rsidRPr="003D72EB">
        <w:rPr>
          <w:rFonts w:ascii="Arial" w:eastAsia="Times New Roman" w:hAnsi="Arial" w:cs="Arial"/>
          <w:sz w:val="24"/>
          <w:szCs w:val="24"/>
        </w:rPr>
        <w:t xml:space="preserve"> nakaz zakrywania ust i nosa, w określonych okolicznościach, miejscach i obiektach</w:t>
      </w:r>
      <w:r>
        <w:rPr>
          <w:rFonts w:ascii="Arial" w:eastAsia="Times New Roman" w:hAnsi="Arial" w:cs="Arial"/>
          <w:sz w:val="24"/>
          <w:szCs w:val="24"/>
        </w:rPr>
        <w:t xml:space="preserve"> oraz na określonych obszarach – także na Komisariacie Policji w Andrychowie - </w:t>
      </w:r>
      <w:r w:rsidRPr="003D72EB">
        <w:rPr>
          <w:rFonts w:ascii="Arial" w:eastAsia="Times New Roman" w:hAnsi="Arial" w:cs="Arial"/>
          <w:sz w:val="24"/>
          <w:szCs w:val="24"/>
        </w:rPr>
        <w:t xml:space="preserve">wraz ze </w:t>
      </w:r>
      <w:r>
        <w:rPr>
          <w:rFonts w:ascii="Arial" w:eastAsia="Times New Roman" w:hAnsi="Arial" w:cs="Arial"/>
          <w:sz w:val="24"/>
          <w:szCs w:val="24"/>
        </w:rPr>
        <w:t xml:space="preserve">sposobem realizacji tego nakazu.  </w:t>
      </w:r>
      <w:r w:rsidRPr="003D72EB">
        <w:rPr>
          <w:rFonts w:ascii="Arial" w:eastAsia="Times New Roman" w:hAnsi="Arial" w:cs="Arial"/>
          <w:sz w:val="24"/>
          <w:szCs w:val="24"/>
        </w:rPr>
        <w:t>Zatem jak wynika z powyższego obowiązek zasłaniania ust i nosa nie pochodzi z</w:t>
      </w:r>
      <w:r>
        <w:rPr>
          <w:rFonts w:ascii="Arial" w:eastAsia="Times New Roman" w:hAnsi="Arial" w:cs="Arial"/>
          <w:sz w:val="24"/>
          <w:szCs w:val="24"/>
        </w:rPr>
        <w:t xml:space="preserve"> ustawy a z rozporządzenia, więc </w:t>
      </w:r>
      <w:r w:rsidRPr="003D72EB">
        <w:rPr>
          <w:rFonts w:ascii="Arial" w:eastAsia="Times New Roman" w:hAnsi="Arial" w:cs="Arial"/>
          <w:sz w:val="24"/>
          <w:szCs w:val="24"/>
        </w:rPr>
        <w:t>jest on nadal sprzeczny z treścią art. 31 ust 3 Konstytucji RP i nie może być stosowany, jako prawo powszechnie obowiązujące.</w:t>
      </w:r>
    </w:p>
    <w:p w14:paraId="0F64878A" w14:textId="77777777" w:rsidR="00893BC1" w:rsidRPr="003D72EB" w:rsidRDefault="00893BC1" w:rsidP="00893BC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72EB">
        <w:rPr>
          <w:rFonts w:ascii="Arial" w:eastAsia="Times New Roman" w:hAnsi="Arial" w:cs="Arial"/>
          <w:sz w:val="24"/>
          <w:szCs w:val="24"/>
        </w:rPr>
        <w:t>Więc już w tym miejscu należy stwierdzić, iż „obowiązek” ten nie istnieje.</w:t>
      </w:r>
    </w:p>
    <w:p w14:paraId="1EB069C3" w14:textId="77777777" w:rsidR="00893BC1" w:rsidRPr="00A23C32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Ponadto, </w:t>
      </w:r>
      <w:r w:rsidRPr="00A23C32">
        <w:rPr>
          <w:rFonts w:ascii="Arial" w:hAnsi="Arial" w:cs="Arial"/>
          <w:sz w:val="24"/>
          <w:szCs w:val="24"/>
        </w:rPr>
        <w:t>nie ulega</w:t>
      </w:r>
      <w:r>
        <w:rPr>
          <w:rFonts w:ascii="Arial" w:hAnsi="Arial" w:cs="Arial"/>
          <w:sz w:val="24"/>
          <w:szCs w:val="24"/>
        </w:rPr>
        <w:t xml:space="preserve"> wątpliwości, że przepis art. 116 § 1a</w:t>
      </w:r>
      <w:r w:rsidRPr="00A2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</w:t>
      </w:r>
      <w:r w:rsidRPr="00A23C32">
        <w:rPr>
          <w:rFonts w:ascii="Arial" w:hAnsi="Arial" w:cs="Arial"/>
          <w:sz w:val="24"/>
          <w:szCs w:val="24"/>
        </w:rPr>
        <w:t xml:space="preserve"> ma charakter blankietowy i odsyła do innych przepisów porządkowych o zachowaniu w miejscach publicznych wydanych z upoważnienia ustawy. W związku z tym warunkiem odpowiedzialności za wykroczenie z art. </w:t>
      </w:r>
      <w:r>
        <w:rPr>
          <w:rFonts w:ascii="Arial" w:hAnsi="Arial" w:cs="Arial"/>
          <w:sz w:val="24"/>
          <w:szCs w:val="24"/>
        </w:rPr>
        <w:t>116 § 1a KW</w:t>
      </w:r>
      <w:r w:rsidRPr="00A23C32">
        <w:rPr>
          <w:rFonts w:ascii="Arial" w:hAnsi="Arial" w:cs="Arial"/>
          <w:sz w:val="24"/>
          <w:szCs w:val="24"/>
        </w:rPr>
        <w:t xml:space="preserve"> jest naruszenie przepisów porządkowych, które zostały wydane tylko z upoważnienia ustawy.</w:t>
      </w:r>
    </w:p>
    <w:p w14:paraId="70D63341" w14:textId="77777777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794783" w14:textId="77777777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23C32">
        <w:rPr>
          <w:rFonts w:ascii="Arial" w:hAnsi="Arial" w:cs="Arial"/>
          <w:sz w:val="24"/>
          <w:szCs w:val="24"/>
        </w:rPr>
        <w:t xml:space="preserve">Zgodnie ze stawianym zarzutem niniejszej sprawie miało dojść do naruszenia przepisów rozporządzenia Rady Ministrów z dnia </w:t>
      </w:r>
      <w:r>
        <w:rPr>
          <w:rFonts w:ascii="Arial" w:hAnsi="Arial" w:cs="Arial"/>
          <w:sz w:val="24"/>
          <w:szCs w:val="24"/>
        </w:rPr>
        <w:t>20 marca</w:t>
      </w:r>
      <w:r w:rsidRPr="00A23C32">
        <w:rPr>
          <w:rFonts w:ascii="Arial" w:hAnsi="Arial" w:cs="Arial"/>
          <w:sz w:val="24"/>
          <w:szCs w:val="24"/>
        </w:rPr>
        <w:t xml:space="preserve"> 2020 r. w sprawie ustanowienia określonych ograniczeń, nakazów i zakazów w związku</w:t>
      </w:r>
      <w:r>
        <w:rPr>
          <w:rFonts w:ascii="Arial" w:hAnsi="Arial" w:cs="Arial"/>
          <w:sz w:val="24"/>
          <w:szCs w:val="24"/>
        </w:rPr>
        <w:t xml:space="preserve"> z wystąpieniem stanu epidemii. </w:t>
      </w:r>
      <w:r w:rsidRPr="00A23C32">
        <w:rPr>
          <w:rFonts w:ascii="Arial" w:hAnsi="Arial" w:cs="Arial"/>
          <w:sz w:val="24"/>
          <w:szCs w:val="24"/>
        </w:rPr>
        <w:t xml:space="preserve">Przedmiotowe rozporządzenie zostało wydane na podstawie </w:t>
      </w:r>
      <w:r w:rsidRPr="003F230A">
        <w:rPr>
          <w:rFonts w:ascii="Arial" w:hAnsi="Arial" w:cs="Arial"/>
          <w:sz w:val="24"/>
          <w:szCs w:val="24"/>
        </w:rPr>
        <w:t>art. 46a i art. 46b pkt 1-6 i 8-12 ustawy z dnia 5 grudnia 2008 r. o zapobieganiu oraz zwalczaniu zakażeń i chorób zakaźnych u ludzi</w:t>
      </w:r>
      <w:r w:rsidRPr="00A23C32">
        <w:rPr>
          <w:rFonts w:ascii="Arial" w:hAnsi="Arial" w:cs="Arial"/>
          <w:sz w:val="24"/>
          <w:szCs w:val="24"/>
        </w:rPr>
        <w:t xml:space="preserve"> (Dz.U. z 2019 r. poz. 1239 i 1495 oraz z 2020 r. poz. 284, 322, 374 i 567).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B95305" w14:textId="77777777" w:rsidR="00893BC1" w:rsidRDefault="00893BC1" w:rsidP="00893BC1">
      <w:pPr>
        <w:pStyle w:val="NormalnyWeb"/>
        <w:spacing w:line="276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14:paraId="2FB2A5E8" w14:textId="77777777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23C32">
        <w:rPr>
          <w:rFonts w:ascii="Arial" w:hAnsi="Arial" w:cs="Arial"/>
          <w:sz w:val="24"/>
          <w:szCs w:val="24"/>
        </w:rPr>
        <w:t xml:space="preserve">Analiza wskazanej regulacji pozwala przyjąć, iż charakter normatywnego obowiązku, o którym mowa w </w:t>
      </w:r>
      <w:r>
        <w:rPr>
          <w:rFonts w:ascii="Arial" w:hAnsi="Arial" w:cs="Arial"/>
          <w:sz w:val="24"/>
          <w:szCs w:val="24"/>
        </w:rPr>
        <w:t>rozporządzeniu</w:t>
      </w:r>
      <w:r w:rsidRPr="00A23C32">
        <w:rPr>
          <w:rFonts w:ascii="Arial" w:hAnsi="Arial" w:cs="Arial"/>
          <w:sz w:val="24"/>
          <w:szCs w:val="24"/>
        </w:rPr>
        <w:t xml:space="preserve"> Rady Ministrów z dnia </w:t>
      </w:r>
      <w:r>
        <w:rPr>
          <w:rFonts w:ascii="Arial" w:hAnsi="Arial" w:cs="Arial"/>
          <w:sz w:val="24"/>
          <w:szCs w:val="24"/>
        </w:rPr>
        <w:t xml:space="preserve">20 </w:t>
      </w:r>
      <w:r w:rsidRPr="00A23C32">
        <w:rPr>
          <w:rFonts w:ascii="Arial" w:hAnsi="Arial" w:cs="Arial"/>
          <w:sz w:val="24"/>
          <w:szCs w:val="24"/>
        </w:rPr>
        <w:t xml:space="preserve">marca 2020 r. w sprawie ustanowienia określonych ograniczeń, nakazów i zakazów w związku z wystąpieniem stanu </w:t>
      </w:r>
      <w:r w:rsidRPr="00E44189">
        <w:rPr>
          <w:rFonts w:ascii="Arial" w:hAnsi="Arial" w:cs="Arial"/>
          <w:sz w:val="24"/>
          <w:szCs w:val="24"/>
          <w:u w:val="single"/>
        </w:rPr>
        <w:t xml:space="preserve">epidemii </w:t>
      </w:r>
      <w:r w:rsidRPr="00E44189">
        <w:rPr>
          <w:rStyle w:val="Pogrubienie"/>
          <w:rFonts w:ascii="Arial" w:hAnsi="Arial" w:cs="Arial"/>
          <w:sz w:val="24"/>
          <w:szCs w:val="24"/>
          <w:u w:val="single"/>
        </w:rPr>
        <w:t xml:space="preserve">wykracza </w:t>
      </w:r>
      <w:r w:rsidRPr="00E44189">
        <w:rPr>
          <w:rFonts w:ascii="Arial" w:hAnsi="Arial" w:cs="Arial"/>
          <w:sz w:val="24"/>
          <w:szCs w:val="24"/>
          <w:u w:val="single"/>
        </w:rPr>
        <w:t>poza granice upoważnienia ustawowego wynikającego z treści 46 b pkt 12 cyt. ustawy</w:t>
      </w:r>
      <w:r w:rsidRPr="00A23C32">
        <w:rPr>
          <w:rFonts w:ascii="Arial" w:hAnsi="Arial" w:cs="Arial"/>
          <w:sz w:val="24"/>
          <w:szCs w:val="24"/>
        </w:rPr>
        <w:t>, w myśl którego w przypadku wystąpienia stanu epidemii lub stanu zagrożenia epidemicznego o charakterze i w rozmiarach przekraczających możliwości działania właściwych organów administracji rządowej i organów jednostek samorządu terytorialnego, Rada Ministrów w rozporządzeniu</w:t>
      </w:r>
      <w:r>
        <w:rPr>
          <w:rFonts w:ascii="Arial" w:hAnsi="Arial" w:cs="Arial"/>
          <w:sz w:val="24"/>
          <w:szCs w:val="24"/>
        </w:rPr>
        <w:t xml:space="preserve"> nie</w:t>
      </w:r>
      <w:r w:rsidRPr="00A23C32">
        <w:rPr>
          <w:rFonts w:ascii="Arial" w:hAnsi="Arial" w:cs="Arial"/>
          <w:sz w:val="24"/>
          <w:szCs w:val="24"/>
        </w:rPr>
        <w:t xml:space="preserve"> może ustanowić </w:t>
      </w:r>
      <w:r>
        <w:rPr>
          <w:rFonts w:ascii="Arial" w:hAnsi="Arial" w:cs="Arial"/>
          <w:sz w:val="24"/>
          <w:szCs w:val="24"/>
        </w:rPr>
        <w:t>owych</w:t>
      </w:r>
      <w:r w:rsidRPr="003F230A">
        <w:rPr>
          <w:rFonts w:ascii="Arial" w:hAnsi="Arial" w:cs="Arial"/>
          <w:sz w:val="24"/>
          <w:szCs w:val="24"/>
        </w:rPr>
        <w:t xml:space="preserve"> </w:t>
      </w:r>
      <w:r w:rsidRPr="00A23C32">
        <w:rPr>
          <w:rFonts w:ascii="Arial" w:hAnsi="Arial" w:cs="Arial"/>
          <w:sz w:val="24"/>
          <w:szCs w:val="24"/>
        </w:rPr>
        <w:t xml:space="preserve">ograniczeń, nakazów i zakazów. </w:t>
      </w:r>
    </w:p>
    <w:p w14:paraId="73938CDF" w14:textId="77777777" w:rsidR="00893BC1" w:rsidRDefault="00893BC1" w:rsidP="00893BC1">
      <w:pPr>
        <w:pStyle w:val="NormalnyWeb"/>
        <w:spacing w:line="276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7E902DCF" w14:textId="77777777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23C32">
        <w:rPr>
          <w:rFonts w:ascii="Arial" w:hAnsi="Arial" w:cs="Arial"/>
          <w:sz w:val="24"/>
          <w:szCs w:val="24"/>
        </w:rPr>
        <w:t xml:space="preserve">W ocenie </w:t>
      </w:r>
      <w:r>
        <w:rPr>
          <w:rFonts w:ascii="Arial" w:hAnsi="Arial" w:cs="Arial"/>
          <w:sz w:val="24"/>
          <w:szCs w:val="24"/>
        </w:rPr>
        <w:t>Obwinionego</w:t>
      </w:r>
      <w:r w:rsidRPr="00A2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wprowadzenie generalnego obowiązku zasłaniania ust i nosa w budynkach użyteczności publicznej przeznaczonych na potrzeby: administracji publicznej, wymiaru sprawiedliwości (…) </w:t>
      </w:r>
      <w:r w:rsidRPr="00A23C32"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t>znacznie dalej</w:t>
      </w:r>
      <w:r w:rsidRPr="00A2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idącym uregulowaniem niż ten </w:t>
      </w:r>
      <w:r w:rsidRPr="00A23C32">
        <w:rPr>
          <w:rFonts w:ascii="Arial" w:hAnsi="Arial" w:cs="Arial"/>
          <w:sz w:val="24"/>
          <w:szCs w:val="24"/>
        </w:rPr>
        <w:t>wynikaj</w:t>
      </w:r>
      <w:r>
        <w:rPr>
          <w:rFonts w:ascii="Arial" w:hAnsi="Arial" w:cs="Arial"/>
          <w:sz w:val="24"/>
          <w:szCs w:val="24"/>
        </w:rPr>
        <w:t xml:space="preserve">ący z ustawowego upoważnienia, więc </w:t>
      </w:r>
      <w:r w:rsidRPr="00A23C32">
        <w:rPr>
          <w:rFonts w:ascii="Arial" w:hAnsi="Arial" w:cs="Arial"/>
          <w:sz w:val="24"/>
          <w:szCs w:val="24"/>
        </w:rPr>
        <w:t xml:space="preserve">nakaz określonego </w:t>
      </w:r>
      <w:r>
        <w:rPr>
          <w:rFonts w:ascii="Arial" w:hAnsi="Arial" w:cs="Arial"/>
          <w:sz w:val="24"/>
          <w:szCs w:val="24"/>
        </w:rPr>
        <w:t xml:space="preserve">zachowania, który został </w:t>
      </w:r>
      <w:r w:rsidRPr="00A23C32">
        <w:rPr>
          <w:rStyle w:val="Pogrubienie"/>
          <w:rFonts w:ascii="Arial" w:hAnsi="Arial" w:cs="Arial"/>
          <w:sz w:val="24"/>
          <w:szCs w:val="24"/>
        </w:rPr>
        <w:t>uregulowany w rozporządzeniu jest zatem znacznie szerszy niż delegacja ustawowa, która mu na to zezwala.</w:t>
      </w:r>
      <w:r w:rsidRPr="00A23C32">
        <w:rPr>
          <w:rFonts w:ascii="Arial" w:hAnsi="Arial" w:cs="Arial"/>
          <w:sz w:val="24"/>
          <w:szCs w:val="24"/>
        </w:rPr>
        <w:t xml:space="preserve"> </w:t>
      </w:r>
    </w:p>
    <w:p w14:paraId="7C3A667E" w14:textId="77777777" w:rsidR="00893BC1" w:rsidRPr="00A23C32" w:rsidRDefault="00893BC1" w:rsidP="00893BC1">
      <w:pPr>
        <w:pStyle w:val="NormalnyWeb"/>
        <w:spacing w:line="276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677AD932" w14:textId="77777777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23C32">
        <w:rPr>
          <w:rFonts w:ascii="Arial" w:hAnsi="Arial" w:cs="Arial"/>
          <w:sz w:val="24"/>
          <w:szCs w:val="24"/>
        </w:rPr>
        <w:t xml:space="preserve">Nie może </w:t>
      </w:r>
      <w:r>
        <w:rPr>
          <w:rFonts w:ascii="Arial" w:hAnsi="Arial" w:cs="Arial"/>
          <w:sz w:val="24"/>
          <w:szCs w:val="24"/>
        </w:rPr>
        <w:t>więc</w:t>
      </w:r>
      <w:r w:rsidRPr="00A23C32">
        <w:rPr>
          <w:rFonts w:ascii="Arial" w:hAnsi="Arial" w:cs="Arial"/>
          <w:sz w:val="24"/>
          <w:szCs w:val="24"/>
        </w:rPr>
        <w:t xml:space="preserve"> odpowiadać za popełnienie wykroczenia z art. </w:t>
      </w:r>
      <w:r>
        <w:rPr>
          <w:rFonts w:ascii="Arial" w:hAnsi="Arial" w:cs="Arial"/>
          <w:sz w:val="24"/>
          <w:szCs w:val="24"/>
        </w:rPr>
        <w:t>116 § 1a KW</w:t>
      </w:r>
      <w:r w:rsidRPr="00A23C32">
        <w:rPr>
          <w:rFonts w:ascii="Arial" w:hAnsi="Arial" w:cs="Arial"/>
          <w:sz w:val="24"/>
          <w:szCs w:val="24"/>
        </w:rPr>
        <w:t xml:space="preserve"> osoba, która naruszyła </w:t>
      </w:r>
      <w:r>
        <w:rPr>
          <w:rFonts w:ascii="Arial" w:hAnsi="Arial" w:cs="Arial"/>
          <w:sz w:val="24"/>
          <w:szCs w:val="24"/>
        </w:rPr>
        <w:t>obowiązek zakrywania ust i nosa</w:t>
      </w:r>
      <w:r w:rsidRPr="00A23C32">
        <w:rPr>
          <w:rFonts w:ascii="Arial" w:hAnsi="Arial" w:cs="Arial"/>
          <w:sz w:val="24"/>
          <w:szCs w:val="24"/>
        </w:rPr>
        <w:t xml:space="preserve"> wprowadzony w </w:t>
      </w:r>
      <w:r>
        <w:rPr>
          <w:rFonts w:ascii="Arial" w:hAnsi="Arial" w:cs="Arial"/>
          <w:sz w:val="24"/>
          <w:szCs w:val="24"/>
        </w:rPr>
        <w:t>drodze</w:t>
      </w:r>
      <w:r w:rsidRPr="00A23C32">
        <w:rPr>
          <w:rFonts w:ascii="Arial" w:hAnsi="Arial" w:cs="Arial"/>
          <w:sz w:val="24"/>
          <w:szCs w:val="24"/>
        </w:rPr>
        <w:t xml:space="preserve"> rozporządzenia Rady Ministrów z dnia </w:t>
      </w:r>
      <w:r>
        <w:rPr>
          <w:rFonts w:ascii="Arial" w:hAnsi="Arial" w:cs="Arial"/>
          <w:sz w:val="24"/>
          <w:szCs w:val="24"/>
        </w:rPr>
        <w:t xml:space="preserve">20 marca </w:t>
      </w:r>
      <w:r w:rsidRPr="00A23C32">
        <w:rPr>
          <w:rFonts w:ascii="Arial" w:hAnsi="Arial" w:cs="Arial"/>
          <w:sz w:val="24"/>
          <w:szCs w:val="24"/>
        </w:rPr>
        <w:t xml:space="preserve">2020 r. </w:t>
      </w:r>
      <w:r>
        <w:rPr>
          <w:rFonts w:ascii="Arial" w:hAnsi="Arial" w:cs="Arial"/>
          <w:sz w:val="24"/>
          <w:szCs w:val="24"/>
        </w:rPr>
        <w:t>Co więcej,</w:t>
      </w:r>
      <w:r w:rsidRPr="00A23C32">
        <w:rPr>
          <w:rFonts w:ascii="Arial" w:hAnsi="Arial" w:cs="Arial"/>
          <w:sz w:val="24"/>
          <w:szCs w:val="24"/>
        </w:rPr>
        <w:t xml:space="preserve"> wydając </w:t>
      </w:r>
      <w:r>
        <w:rPr>
          <w:rFonts w:ascii="Arial" w:hAnsi="Arial" w:cs="Arial"/>
          <w:sz w:val="24"/>
          <w:szCs w:val="24"/>
        </w:rPr>
        <w:t>przedmiotowy</w:t>
      </w:r>
      <w:r w:rsidRPr="00A2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nakaz</w:t>
      </w:r>
      <w:r w:rsidRPr="00A23C32">
        <w:rPr>
          <w:rFonts w:ascii="Arial" w:hAnsi="Arial" w:cs="Arial"/>
          <w:sz w:val="24"/>
          <w:szCs w:val="24"/>
        </w:rPr>
        <w:t xml:space="preserve"> przekroczono delegację ustawową, na podstawie której to Rozporządzenie zostało wydane.</w:t>
      </w:r>
    </w:p>
    <w:p w14:paraId="6EEB42E1" w14:textId="77777777" w:rsidR="00893BC1" w:rsidRPr="00A23C32" w:rsidRDefault="00893BC1" w:rsidP="00893BC1">
      <w:pPr>
        <w:pStyle w:val="NormalnyWeb"/>
        <w:spacing w:line="276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5271AB45" w14:textId="2EF3183E" w:rsidR="00893BC1" w:rsidRPr="00A23C32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23C32">
        <w:rPr>
          <w:rFonts w:ascii="Arial" w:hAnsi="Arial" w:cs="Arial"/>
          <w:sz w:val="24"/>
          <w:szCs w:val="24"/>
        </w:rPr>
        <w:t xml:space="preserve">Uwzględniając powyższe, </w:t>
      </w:r>
      <w:r>
        <w:rPr>
          <w:rFonts w:ascii="Arial" w:hAnsi="Arial" w:cs="Arial"/>
          <w:sz w:val="24"/>
          <w:szCs w:val="24"/>
        </w:rPr>
        <w:t xml:space="preserve">Obwiniony wskazuje, iż </w:t>
      </w:r>
      <w:r w:rsidRPr="00A23C32">
        <w:rPr>
          <w:rFonts w:ascii="Arial" w:hAnsi="Arial" w:cs="Arial"/>
          <w:sz w:val="24"/>
          <w:szCs w:val="24"/>
        </w:rPr>
        <w:t xml:space="preserve">Sąd </w:t>
      </w:r>
      <w:r>
        <w:rPr>
          <w:rFonts w:ascii="Arial" w:hAnsi="Arial" w:cs="Arial"/>
          <w:sz w:val="24"/>
          <w:szCs w:val="24"/>
        </w:rPr>
        <w:t xml:space="preserve">I instancji nie </w:t>
      </w:r>
      <w:r w:rsidRPr="00A23C32">
        <w:rPr>
          <w:rFonts w:ascii="Arial" w:hAnsi="Arial" w:cs="Arial"/>
          <w:sz w:val="24"/>
          <w:szCs w:val="24"/>
        </w:rPr>
        <w:t>zakwestionował</w:t>
      </w:r>
      <w:r>
        <w:rPr>
          <w:rFonts w:ascii="Arial" w:hAnsi="Arial" w:cs="Arial"/>
          <w:sz w:val="24"/>
          <w:szCs w:val="24"/>
        </w:rPr>
        <w:t xml:space="preserve"> nawet skuteczności</w:t>
      </w:r>
      <w:r w:rsidRPr="00A23C32">
        <w:rPr>
          <w:rFonts w:ascii="Arial" w:hAnsi="Arial" w:cs="Arial"/>
          <w:sz w:val="24"/>
          <w:szCs w:val="24"/>
        </w:rPr>
        <w:t xml:space="preserve"> wniosku o ukaranie złożonego przeciwko </w:t>
      </w:r>
      <w:r w:rsidR="00C24139">
        <w:rPr>
          <w:rStyle w:val="anon-block"/>
          <w:rFonts w:ascii="Arial" w:hAnsi="Arial" w:cs="Arial"/>
          <w:sz w:val="24"/>
          <w:szCs w:val="24"/>
        </w:rPr>
        <w:t>Obwinionemu</w:t>
      </w:r>
      <w:r>
        <w:rPr>
          <w:rStyle w:val="anon-block"/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pomimo tego, że</w:t>
      </w:r>
      <w:r w:rsidRPr="00A2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nakaz zasłaniania ust i nosa</w:t>
      </w:r>
      <w:r w:rsidRPr="00A23C32">
        <w:rPr>
          <w:rFonts w:ascii="Arial" w:hAnsi="Arial" w:cs="Arial"/>
          <w:sz w:val="24"/>
          <w:szCs w:val="24"/>
        </w:rPr>
        <w:t xml:space="preserve"> zastosowany wobec niego w </w:t>
      </w:r>
      <w:r>
        <w:rPr>
          <w:rFonts w:ascii="Arial" w:hAnsi="Arial" w:cs="Arial"/>
          <w:sz w:val="24"/>
          <w:szCs w:val="24"/>
        </w:rPr>
        <w:t>rozporządzeniu</w:t>
      </w:r>
      <w:r w:rsidRPr="00A23C32">
        <w:rPr>
          <w:rFonts w:ascii="Arial" w:hAnsi="Arial" w:cs="Arial"/>
          <w:sz w:val="24"/>
          <w:szCs w:val="24"/>
        </w:rPr>
        <w:t xml:space="preserve"> Rady Ministrów z dnia </w:t>
      </w:r>
      <w:r>
        <w:rPr>
          <w:rFonts w:ascii="Arial" w:hAnsi="Arial" w:cs="Arial"/>
          <w:sz w:val="24"/>
          <w:szCs w:val="24"/>
        </w:rPr>
        <w:t xml:space="preserve">20 </w:t>
      </w:r>
      <w:r w:rsidRPr="00A23C32">
        <w:rPr>
          <w:rFonts w:ascii="Arial" w:hAnsi="Arial" w:cs="Arial"/>
          <w:sz w:val="24"/>
          <w:szCs w:val="24"/>
        </w:rPr>
        <w:t xml:space="preserve">marca 2020 r. w sprawie ustanowienia określonych ograniczeń, nakazów i zakazów w związku z wystąpieniem stanu epidemii wykraczał poza granice upoważnienia ustawowego wynikającego z treści 46b pkt 12 ustawy z dnia 5 grudnia 2008 r. o zapobieganiu oraz zwalczaniu zakażeń i chorób zakaźnych u ludzi, co spowodowało </w:t>
      </w:r>
      <w:r>
        <w:rPr>
          <w:rFonts w:ascii="Arial" w:hAnsi="Arial" w:cs="Arial"/>
          <w:sz w:val="24"/>
          <w:szCs w:val="24"/>
        </w:rPr>
        <w:t xml:space="preserve">możliwość </w:t>
      </w:r>
      <w:r w:rsidRPr="00A23C32">
        <w:rPr>
          <w:rFonts w:ascii="Arial" w:hAnsi="Arial" w:cs="Arial"/>
          <w:sz w:val="24"/>
          <w:szCs w:val="24"/>
        </w:rPr>
        <w:t xml:space="preserve">pociągnięcia go do odpowiedzialności z </w:t>
      </w:r>
      <w:r w:rsidRPr="006D7E41">
        <w:rPr>
          <w:rFonts w:ascii="Arial" w:hAnsi="Arial" w:cs="Arial"/>
          <w:sz w:val="24"/>
          <w:szCs w:val="24"/>
        </w:rPr>
        <w:t>art. 116</w:t>
      </w:r>
      <w:r>
        <w:rPr>
          <w:rFonts w:ascii="Arial" w:hAnsi="Arial" w:cs="Arial"/>
          <w:sz w:val="24"/>
          <w:szCs w:val="24"/>
        </w:rPr>
        <w:t xml:space="preserve"> § 1a</w:t>
      </w:r>
      <w:r w:rsidRPr="00A2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</w:t>
      </w:r>
      <w:r w:rsidRPr="00A23C32">
        <w:rPr>
          <w:rFonts w:ascii="Arial" w:hAnsi="Arial" w:cs="Arial"/>
          <w:sz w:val="24"/>
          <w:szCs w:val="24"/>
        </w:rPr>
        <w:t xml:space="preserve">. Zaznaczyć również należy, iż jakakolwiek wykładnia rozszerzająca w tym zakresie nie może być przeprowadzona, gdyż w niniejszej sprawie chodzi o odpowiedzialność za wykroczenie, co nie byłoby zgodne z treścią </w:t>
      </w:r>
      <w:r w:rsidRPr="006D7E41">
        <w:rPr>
          <w:rFonts w:ascii="Arial" w:hAnsi="Arial" w:cs="Arial"/>
          <w:sz w:val="24"/>
          <w:szCs w:val="24"/>
        </w:rPr>
        <w:t>art. 1 § 1</w:t>
      </w:r>
      <w:r w:rsidRPr="00A2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KW.</w:t>
      </w:r>
    </w:p>
    <w:p w14:paraId="6DC467E1" w14:textId="77777777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2D21F92" w14:textId="77777777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Reasumując i </w:t>
      </w:r>
      <w:r w:rsidRPr="00A23C32">
        <w:rPr>
          <w:rFonts w:ascii="Arial" w:hAnsi="Arial" w:cs="Arial"/>
          <w:sz w:val="24"/>
          <w:szCs w:val="24"/>
        </w:rPr>
        <w:t>nie kwestionując możliwej</w:t>
      </w:r>
      <w:r>
        <w:rPr>
          <w:rFonts w:ascii="Arial" w:hAnsi="Arial" w:cs="Arial"/>
          <w:sz w:val="24"/>
          <w:szCs w:val="24"/>
        </w:rPr>
        <w:t xml:space="preserve"> negatywnej oceny postępowania O</w:t>
      </w:r>
      <w:r w:rsidRPr="00A23C32">
        <w:rPr>
          <w:rFonts w:ascii="Arial" w:hAnsi="Arial" w:cs="Arial"/>
          <w:sz w:val="24"/>
          <w:szCs w:val="24"/>
        </w:rPr>
        <w:t xml:space="preserve">bwinionego w ówczesnym czasie i w kontekście podjętych wtedy działań profilaktycznych mających chronić społeczeństwo przed rozprzestrzenianiem się </w:t>
      </w:r>
      <w:proofErr w:type="spellStart"/>
      <w:r w:rsidRPr="00A23C32">
        <w:rPr>
          <w:rFonts w:ascii="Arial" w:hAnsi="Arial" w:cs="Arial"/>
          <w:sz w:val="24"/>
          <w:szCs w:val="24"/>
        </w:rPr>
        <w:t>koronawirusa</w:t>
      </w:r>
      <w:proofErr w:type="spellEnd"/>
      <w:r w:rsidRPr="00A23C32">
        <w:rPr>
          <w:rFonts w:ascii="Arial" w:hAnsi="Arial" w:cs="Arial"/>
          <w:sz w:val="24"/>
          <w:szCs w:val="24"/>
        </w:rPr>
        <w:t xml:space="preserve">, stwierdzić równocześnie należy, że odpowiedzialność za wykroczenie z art. </w:t>
      </w:r>
      <w:r>
        <w:rPr>
          <w:rFonts w:ascii="Arial" w:hAnsi="Arial" w:cs="Arial"/>
          <w:sz w:val="24"/>
          <w:szCs w:val="24"/>
        </w:rPr>
        <w:t>116 § 1a</w:t>
      </w:r>
      <w:r w:rsidRPr="00A2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</w:t>
      </w:r>
      <w:r w:rsidRPr="00A23C32">
        <w:rPr>
          <w:rFonts w:ascii="Arial" w:hAnsi="Arial" w:cs="Arial"/>
          <w:sz w:val="24"/>
          <w:szCs w:val="24"/>
        </w:rPr>
        <w:t xml:space="preserve"> musi znajdować uzasadnienie w obowiązujących przepisach, co w realiach tej sprawy nie ma miejsca. </w:t>
      </w:r>
    </w:p>
    <w:p w14:paraId="7211EF30" w14:textId="77777777" w:rsidR="00893BC1" w:rsidRDefault="00893BC1" w:rsidP="00893BC1">
      <w:pPr>
        <w:pStyle w:val="NormalnyWeb"/>
        <w:spacing w:line="276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14:paraId="35120BC2" w14:textId="77777777" w:rsidR="00893BC1" w:rsidRPr="00A23C32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ocenie Obwinionego </w:t>
      </w:r>
      <w:r w:rsidRPr="00A23C32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skarżony wyrok należy</w:t>
      </w:r>
      <w:r w:rsidRPr="00A23C32">
        <w:rPr>
          <w:rFonts w:ascii="Arial" w:hAnsi="Arial" w:cs="Arial"/>
          <w:sz w:val="24"/>
          <w:szCs w:val="24"/>
        </w:rPr>
        <w:t xml:space="preserve"> uznać za </w:t>
      </w:r>
      <w:r>
        <w:rPr>
          <w:rFonts w:ascii="Arial" w:hAnsi="Arial" w:cs="Arial"/>
          <w:sz w:val="24"/>
          <w:szCs w:val="24"/>
        </w:rPr>
        <w:t>nie</w:t>
      </w:r>
      <w:r w:rsidRPr="00A23C32">
        <w:rPr>
          <w:rFonts w:ascii="Arial" w:hAnsi="Arial" w:cs="Arial"/>
          <w:sz w:val="24"/>
          <w:szCs w:val="24"/>
        </w:rPr>
        <w:t xml:space="preserve">prawidłowy, </w:t>
      </w:r>
      <w:r>
        <w:rPr>
          <w:rFonts w:ascii="Arial" w:hAnsi="Arial" w:cs="Arial"/>
          <w:sz w:val="24"/>
          <w:szCs w:val="24"/>
        </w:rPr>
        <w:t>bowiem nie znajduje on oparcia</w:t>
      </w:r>
      <w:r w:rsidRPr="00A23C32">
        <w:rPr>
          <w:rFonts w:ascii="Arial" w:hAnsi="Arial" w:cs="Arial"/>
          <w:sz w:val="24"/>
          <w:szCs w:val="24"/>
        </w:rPr>
        <w:t xml:space="preserve"> faktyczne</w:t>
      </w:r>
      <w:r>
        <w:rPr>
          <w:rFonts w:ascii="Arial" w:hAnsi="Arial" w:cs="Arial"/>
          <w:sz w:val="24"/>
          <w:szCs w:val="24"/>
        </w:rPr>
        <w:t>go</w:t>
      </w:r>
      <w:r w:rsidRPr="00A23C32">
        <w:rPr>
          <w:rFonts w:ascii="Arial" w:hAnsi="Arial" w:cs="Arial"/>
          <w:sz w:val="24"/>
          <w:szCs w:val="24"/>
        </w:rPr>
        <w:t xml:space="preserve"> oraz prawne</w:t>
      </w:r>
      <w:r>
        <w:rPr>
          <w:rFonts w:ascii="Arial" w:hAnsi="Arial" w:cs="Arial"/>
          <w:sz w:val="24"/>
          <w:szCs w:val="24"/>
        </w:rPr>
        <w:t>go</w:t>
      </w:r>
      <w:r w:rsidRPr="00A23C32">
        <w:rPr>
          <w:rFonts w:ascii="Arial" w:hAnsi="Arial" w:cs="Arial"/>
          <w:sz w:val="24"/>
          <w:szCs w:val="24"/>
        </w:rPr>
        <w:t xml:space="preserve"> i jako taki w pełni </w:t>
      </w:r>
      <w:r>
        <w:rPr>
          <w:rFonts w:ascii="Arial" w:hAnsi="Arial" w:cs="Arial"/>
          <w:sz w:val="24"/>
          <w:szCs w:val="24"/>
        </w:rPr>
        <w:t>nie zasługuje</w:t>
      </w:r>
      <w:r w:rsidRPr="00A23C32">
        <w:rPr>
          <w:rFonts w:ascii="Arial" w:hAnsi="Arial" w:cs="Arial"/>
          <w:sz w:val="24"/>
          <w:szCs w:val="24"/>
        </w:rPr>
        <w:t xml:space="preserve"> na podzielenie.</w:t>
      </w:r>
    </w:p>
    <w:p w14:paraId="1059ED1E" w14:textId="77777777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EA50FE" w14:textId="77777777" w:rsidR="00893BC1" w:rsidRDefault="00893BC1" w:rsidP="00893BC1">
      <w:pPr>
        <w:pStyle w:val="NormalnyWeb"/>
        <w:spacing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A23C32">
        <w:rPr>
          <w:rFonts w:ascii="Arial" w:hAnsi="Arial" w:cs="Arial"/>
          <w:sz w:val="24"/>
          <w:szCs w:val="24"/>
        </w:rPr>
        <w:t>Mając na uwadze powyższe</w:t>
      </w:r>
      <w:r>
        <w:rPr>
          <w:rFonts w:ascii="Arial" w:hAnsi="Arial" w:cs="Arial"/>
          <w:sz w:val="24"/>
          <w:szCs w:val="24"/>
        </w:rPr>
        <w:t xml:space="preserve">, wnoszę jak w </w:t>
      </w:r>
      <w:r>
        <w:rPr>
          <w:rFonts w:ascii="Arial" w:hAnsi="Arial" w:cs="Arial"/>
          <w:i/>
          <w:sz w:val="24"/>
          <w:szCs w:val="24"/>
        </w:rPr>
        <w:t>petitum.</w:t>
      </w:r>
    </w:p>
    <w:p w14:paraId="0C3209DA" w14:textId="77777777" w:rsidR="00893BC1" w:rsidRDefault="00893BC1" w:rsidP="00893BC1">
      <w:pPr>
        <w:pStyle w:val="NormalnyWeb"/>
        <w:spacing w:line="276" w:lineRule="auto"/>
        <w:ind w:firstLine="284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6B0A10C" w14:textId="77777777" w:rsidR="00893BC1" w:rsidRDefault="00893BC1" w:rsidP="00893BC1">
      <w:pPr>
        <w:widowControl w:val="0"/>
        <w:suppressAutoHyphens/>
        <w:autoSpaceDE w:val="0"/>
        <w:autoSpaceDN w:val="0"/>
        <w:adjustRightInd w:val="0"/>
        <w:spacing w:before="57" w:after="0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Obwinionego,</w:t>
      </w:r>
    </w:p>
    <w:p w14:paraId="711F33AE" w14:textId="77777777" w:rsidR="00893BC1" w:rsidRDefault="00893BC1" w:rsidP="00893BC1">
      <w:pPr>
        <w:widowControl w:val="0"/>
        <w:suppressAutoHyphens/>
        <w:autoSpaceDE w:val="0"/>
        <w:autoSpaceDN w:val="0"/>
        <w:adjustRightInd w:val="0"/>
        <w:spacing w:before="57" w:after="0"/>
        <w:contextualSpacing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550E90D2" w14:textId="77777777" w:rsidR="00893BC1" w:rsidRPr="00DC6E5D" w:rsidRDefault="00893BC1" w:rsidP="00893BC1">
      <w:pPr>
        <w:widowControl w:val="0"/>
        <w:suppressAutoHyphens/>
        <w:autoSpaceDE w:val="0"/>
        <w:autoSpaceDN w:val="0"/>
        <w:adjustRightInd w:val="0"/>
        <w:spacing w:before="57" w:after="0"/>
        <w:contextualSpacing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2AD6B6CF" w14:textId="77777777" w:rsidR="00893BC1" w:rsidRDefault="00893BC1" w:rsidP="00893BC1">
      <w:pPr>
        <w:widowControl w:val="0"/>
        <w:suppressAutoHyphens/>
        <w:autoSpaceDE w:val="0"/>
        <w:autoSpaceDN w:val="0"/>
        <w:adjustRightInd w:val="0"/>
        <w:spacing w:before="57" w:after="0"/>
        <w:contextualSpacing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755C3843" w14:textId="77777777" w:rsidR="00C24139" w:rsidRDefault="00C24139" w:rsidP="00893BC1">
      <w:pPr>
        <w:widowControl w:val="0"/>
        <w:suppressAutoHyphens/>
        <w:autoSpaceDE w:val="0"/>
        <w:autoSpaceDN w:val="0"/>
        <w:adjustRightInd w:val="0"/>
        <w:spacing w:before="57" w:after="0"/>
        <w:contextualSpacing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5E1E7E73" w14:textId="77777777" w:rsidR="00C24139" w:rsidRDefault="00C24139" w:rsidP="00893BC1">
      <w:pPr>
        <w:widowControl w:val="0"/>
        <w:suppressAutoHyphens/>
        <w:autoSpaceDE w:val="0"/>
        <w:autoSpaceDN w:val="0"/>
        <w:adjustRightInd w:val="0"/>
        <w:spacing w:before="57" w:after="0"/>
        <w:contextualSpacing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595A74B9" w14:textId="77777777" w:rsidR="00C24139" w:rsidRDefault="00C24139" w:rsidP="00893BC1">
      <w:pPr>
        <w:widowControl w:val="0"/>
        <w:suppressAutoHyphens/>
        <w:autoSpaceDE w:val="0"/>
        <w:autoSpaceDN w:val="0"/>
        <w:adjustRightInd w:val="0"/>
        <w:spacing w:before="57" w:after="0"/>
        <w:contextualSpacing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0A2FF9F8" w14:textId="52E5EA4D" w:rsidR="00893BC1" w:rsidRPr="00DC6E5D" w:rsidRDefault="00893BC1" w:rsidP="00893BC1">
      <w:pPr>
        <w:widowControl w:val="0"/>
        <w:suppressAutoHyphens/>
        <w:autoSpaceDE w:val="0"/>
        <w:autoSpaceDN w:val="0"/>
        <w:adjustRightInd w:val="0"/>
        <w:spacing w:before="57" w:after="0"/>
        <w:contextualSpacing/>
        <w:jc w:val="both"/>
        <w:textAlignment w:val="center"/>
        <w:rPr>
          <w:rFonts w:ascii="Arial" w:hAnsi="Arial" w:cs="Arial"/>
          <w:sz w:val="20"/>
          <w:szCs w:val="20"/>
        </w:rPr>
      </w:pPr>
      <w:r w:rsidRPr="00DC6E5D">
        <w:rPr>
          <w:rFonts w:ascii="Arial" w:hAnsi="Arial" w:cs="Arial"/>
          <w:sz w:val="20"/>
          <w:szCs w:val="20"/>
        </w:rPr>
        <w:t>Załącznik:</w:t>
      </w:r>
    </w:p>
    <w:p w14:paraId="6D955F9B" w14:textId="77777777" w:rsidR="00893BC1" w:rsidRPr="00DC6E5D" w:rsidRDefault="00893BC1" w:rsidP="00893BC1">
      <w:pPr>
        <w:widowControl w:val="0"/>
        <w:suppressAutoHyphens/>
        <w:autoSpaceDE w:val="0"/>
        <w:autoSpaceDN w:val="0"/>
        <w:adjustRightInd w:val="0"/>
        <w:spacing w:before="57" w:after="0"/>
        <w:contextualSpacing/>
        <w:jc w:val="both"/>
        <w:textAlignment w:val="center"/>
        <w:rPr>
          <w:rFonts w:ascii="Arial" w:hAnsi="Arial" w:cs="Arial"/>
          <w:sz w:val="20"/>
          <w:szCs w:val="20"/>
        </w:rPr>
      </w:pPr>
      <w:r w:rsidRPr="00DC6E5D">
        <w:rPr>
          <w:rFonts w:ascii="Arial" w:hAnsi="Arial" w:cs="Arial"/>
          <w:sz w:val="20"/>
          <w:szCs w:val="20"/>
        </w:rPr>
        <w:t>- odpis apelacji.</w:t>
      </w:r>
    </w:p>
    <w:p w14:paraId="110A7BE9" w14:textId="77777777" w:rsidR="00665E0C" w:rsidRDefault="00665E0C"/>
    <w:sectPr w:rsidR="00665E0C" w:rsidSect="00BA3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993" w:left="720" w:header="425" w:footer="1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3D80" w14:textId="77777777" w:rsidR="00B118DA" w:rsidRDefault="00B118DA" w:rsidP="001A1F90">
      <w:pPr>
        <w:spacing w:after="0" w:line="240" w:lineRule="auto"/>
      </w:pPr>
      <w:r>
        <w:separator/>
      </w:r>
    </w:p>
  </w:endnote>
  <w:endnote w:type="continuationSeparator" w:id="0">
    <w:p w14:paraId="5BAF8D43" w14:textId="77777777" w:rsidR="00B118DA" w:rsidRDefault="00B118DA" w:rsidP="001A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0B58" w14:textId="77777777" w:rsidR="001A1F90" w:rsidRDefault="001A1F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17E3" w14:textId="77777777" w:rsidR="00D821A8" w:rsidRDefault="005D6A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67D3F8" wp14:editId="0B3BA70A">
              <wp:simplePos x="0" y="0"/>
              <wp:positionH relativeFrom="rightMargin">
                <wp:posOffset>-302895</wp:posOffset>
              </wp:positionH>
              <wp:positionV relativeFrom="margin">
                <wp:posOffset>9591675</wp:posOffset>
              </wp:positionV>
              <wp:extent cx="409575" cy="289560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1A636" w14:textId="77777777" w:rsidR="00D821A8" w:rsidRPr="00B64495" w:rsidRDefault="005D6AC7" w:rsidP="0030391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rFonts w:ascii="Andalus" w:hAnsi="Andalus" w:cs="Andalus"/>
                            </w:rPr>
                          </w:pPr>
                          <w:r w:rsidRPr="00B64495">
                            <w:rPr>
                              <w:rFonts w:ascii="Andalus" w:hAnsi="Andalus" w:cs="Andalus"/>
                            </w:rPr>
                            <w:t xml:space="preserve">| 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begin"/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instrText xml:space="preserve"> PAGE   \* MERGEFORMAT </w:instrTex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separate"/>
                          </w:r>
                          <w:r>
                            <w:rPr>
                              <w:rFonts w:ascii="Andalus" w:hAnsi="Andalus" w:cs="Andalus"/>
                              <w:noProof/>
                            </w:rPr>
                            <w:t>2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7D3F8" id="Rectangle 8" o:spid="_x0000_s1026" style="position:absolute;margin-left:-23.85pt;margin-top:755.25pt;width:32.25pt;height:22.8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OP/gEAAN0DAAAOAAAAZHJzL2Uyb0RvYy54bWysU8GO0zAQvSPxD5bvNG217XajpqtVV0VI&#10;C6x24QMcx0ksHI8Zu03K1zN22lLghsjB8oxnXt57Hq/vh86wg0KvwRZ8NplypqyEStum4F+/7N6t&#10;OPNB2EoYsKrgR+X5/ebtm3XvcjWHFkylkBGI9XnvCt6G4PIs87JVnfATcMrSYQ3YiUAhNlmFoif0&#10;zmTz6XSZ9YCVQ5DKe8o+jod8k/DrWsnwua69CswUnLiFtGJay7hmm7XIGxSu1fJEQ/wDi05oSz+9&#10;QD2KINge9V9QnZYIHuowkdBlUNdaqqSB1Mymf6h5bYVTSQuZ493FJv//YOWnwzMyXRV8yZkVHV3R&#10;C5kmbGMUW0V7eudzqnp1zxgFevcE8ptnFrYtVakHROhbJSoiNYv12W8NMfDUysr+I1SELvYBklND&#10;jV0EJA/YkC7keLkQNQQmKXkzvVvcLjiTdDRf3S2W6cIykZ+bHfrwXkHH4qbgSNQTuDg8+RDJiPxc&#10;ksiD0dVOG5MCbMqtQXYQNBu79CX+pPG6zNhYbCG2jYgxk1RGYaNBYSiHk1clVEfSizDOGr0N2rSA&#10;Pzjrac4K7r/vBSrOzAdLnsWhTJubxe2cAjxny+ussJIgCh44G7fbMA7x3qFuWvrDLOm28ED+1jpp&#10;j96PbE58aYaSJad5j0N6HaeqX69y8xMAAP//AwBQSwMEFAAGAAgAAAAhAKQTO37gAAAADAEAAA8A&#10;AABkcnMvZG93bnJldi54bWxMj0tPwzAQhO9I/Adrkbig1gkiCQpxKoSEeFwqChdubrx5KPE6xG6b&#10;/ns2Jzjuzmjmm2Iz20EccfKdIwXxOgKBVDnTUaPg6/N5dQ/CB01GD45QwRk9bMrLi0Lnxp3oA4+7&#10;0AgOIZ9rBW0IYy6lr1q02q/diMRa7SarA59TI82kTxxuB3kbRam0uiNuaPWITy1W/e5gueR9+11r&#10;0/+8dPHbzTl7rasepVLXV/PjA4iAc/gzw4LP6FAy094dyHgxKFjdZRlbWUjiKAGxWFIes18+SRqD&#10;LAv5f0T5CwAA//8DAFBLAQItABQABgAIAAAAIQC2gziS/gAAAOEBAAATAAAAAAAAAAAAAAAAAAAA&#10;AABbQ29udGVudF9UeXBlc10ueG1sUEsBAi0AFAAGAAgAAAAhADj9If/WAAAAlAEAAAsAAAAAAAAA&#10;AAAAAAAALwEAAF9yZWxzLy5yZWxzUEsBAi0AFAAGAAgAAAAhANzL84/+AQAA3QMAAA4AAAAAAAAA&#10;AAAAAAAALgIAAGRycy9lMm9Eb2MueG1sUEsBAi0AFAAGAAgAAAAhAKQTO37gAAAADAEAAA8AAAAA&#10;AAAAAAAAAAAAWAQAAGRycy9kb3ducmV2LnhtbFBLBQYAAAAABAAEAPMAAABlBQAAAAA=&#10;" o:allowincell="f" stroked="f">
              <v:textbox inset="0,,0">
                <w:txbxContent>
                  <w:p w14:paraId="1681A636" w14:textId="77777777" w:rsidR="00D821A8" w:rsidRPr="00B64495" w:rsidRDefault="005D6AC7" w:rsidP="0030391A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rFonts w:ascii="Andalus" w:hAnsi="Andalus" w:cs="Andalus"/>
                      </w:rPr>
                    </w:pPr>
                    <w:r w:rsidRPr="00B64495">
                      <w:rPr>
                        <w:rFonts w:ascii="Andalus" w:hAnsi="Andalus" w:cs="Andalus"/>
                      </w:rPr>
                      <w:t xml:space="preserve">| </w:t>
                    </w:r>
                    <w:r w:rsidRPr="00B64495">
                      <w:rPr>
                        <w:rFonts w:ascii="Andalus" w:hAnsi="Andalus" w:cs="Andalus"/>
                      </w:rPr>
                      <w:fldChar w:fldCharType="begin"/>
                    </w:r>
                    <w:r w:rsidRPr="00B64495">
                      <w:rPr>
                        <w:rFonts w:ascii="Andalus" w:hAnsi="Andalus" w:cs="Andalus"/>
                      </w:rPr>
                      <w:instrText xml:space="preserve"> PAGE   \* MERGEFORMAT </w:instrText>
                    </w:r>
                    <w:r w:rsidRPr="00B64495">
                      <w:rPr>
                        <w:rFonts w:ascii="Andalus" w:hAnsi="Andalus" w:cs="Andalus"/>
                      </w:rPr>
                      <w:fldChar w:fldCharType="separate"/>
                    </w:r>
                    <w:r>
                      <w:rPr>
                        <w:rFonts w:ascii="Andalus" w:hAnsi="Andalus" w:cs="Andalus"/>
                        <w:noProof/>
                      </w:rPr>
                      <w:t>2</w:t>
                    </w:r>
                    <w:r w:rsidRPr="00B64495">
                      <w:rPr>
                        <w:rFonts w:ascii="Andalus" w:hAnsi="Andalus" w:cs="Andalus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0"/>
    </w:tblGrid>
    <w:tr w:rsidR="00D821A8" w:rsidRPr="00C755BB" w14:paraId="1862040C" w14:textId="77777777" w:rsidTr="00BA3081">
      <w:trPr>
        <w:trHeight w:val="1129"/>
        <w:jc w:val="center"/>
      </w:trPr>
      <w:tc>
        <w:tcPr>
          <w:tcW w:w="6230" w:type="dxa"/>
          <w:vAlign w:val="center"/>
        </w:tcPr>
        <w:p w14:paraId="6B5E369D" w14:textId="3D0DAD00" w:rsidR="00D821A8" w:rsidRPr="00B23EA3" w:rsidRDefault="00B118DA" w:rsidP="00560FBE">
          <w:pPr>
            <w:pStyle w:val="Nagwek1"/>
            <w:spacing w:before="0" w:after="0"/>
            <w:contextualSpacing/>
            <w:jc w:val="center"/>
            <w:rPr>
              <w:rFonts w:ascii="Cambria Math" w:hAnsi="Cambria Math" w:cs="Andalus"/>
              <w:b/>
              <w:sz w:val="18"/>
              <w:szCs w:val="18"/>
              <w:lang w:val="en-US"/>
            </w:rPr>
          </w:pPr>
        </w:p>
      </w:tc>
    </w:tr>
  </w:tbl>
  <w:p w14:paraId="03420021" w14:textId="77777777" w:rsidR="00D821A8" w:rsidRDefault="005D6AC7" w:rsidP="009D03CC">
    <w:pPr>
      <w:pStyle w:val="Stopka"/>
      <w:jc w:val="center"/>
    </w:pPr>
    <w:r>
      <w:rPr>
        <w:rFonts w:ascii="Arial" w:hAnsi="Arial" w:cs="Tahom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B71397" wp14:editId="2D7797B8">
              <wp:simplePos x="0" y="0"/>
              <wp:positionH relativeFrom="rightMargin">
                <wp:posOffset>-227965</wp:posOffset>
              </wp:positionH>
              <wp:positionV relativeFrom="margin">
                <wp:posOffset>9585960</wp:posOffset>
              </wp:positionV>
              <wp:extent cx="410845" cy="289560"/>
              <wp:effectExtent l="0" t="0" r="0" b="0"/>
              <wp:wrapNone/>
              <wp:docPr id="1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845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E6BBC" w14:textId="77777777" w:rsidR="00D821A8" w:rsidRPr="00B64495" w:rsidRDefault="005D6AC7" w:rsidP="00BA3081">
                          <w:pPr>
                            <w:pBdr>
                              <w:top w:val="single" w:sz="4" w:space="0" w:color="D8D8D8" w:themeColor="background1" w:themeShade="D8"/>
                            </w:pBdr>
                            <w:jc w:val="right"/>
                            <w:rPr>
                              <w:rFonts w:ascii="Andalus" w:hAnsi="Andalus" w:cs="Andalus"/>
                            </w:rPr>
                          </w:pPr>
                          <w:r w:rsidRPr="00B64495">
                            <w:rPr>
                              <w:rFonts w:ascii="Andalus" w:hAnsi="Andalus" w:cs="Andalus"/>
                            </w:rPr>
                            <w:t xml:space="preserve">| 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begin"/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instrText xml:space="preserve"> PAGE   \* MERGEFORMAT </w:instrTex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separate"/>
                          </w:r>
                          <w:r>
                            <w:rPr>
                              <w:rFonts w:ascii="Andalus" w:hAnsi="Andalus" w:cs="Andalus"/>
                              <w:noProof/>
                            </w:rPr>
                            <w:t>1</w:t>
                          </w:r>
                          <w:r w:rsidRPr="00B64495">
                            <w:rPr>
                              <w:rFonts w:ascii="Andalus" w:hAnsi="Andalus" w:cs="Andal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B71397" id="Rectangle 36" o:spid="_x0000_s1027" style="position:absolute;left:0;text-align:left;margin-left:-17.95pt;margin-top:754.8pt;width:32.35pt;height:22.8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2+AAIAAOUDAAAOAAAAZHJzL2Uyb0RvYy54bWysU8GO0zAQvSPxD5bvNG1pS4marlZdFSEt&#10;sGLhAxzHSSwcjxm7TcrXM3baUuCGyMHyjMcv770Zb+6GzrCjQq/BFnw2mXKmrIRK26bgX7/sX605&#10;80HYShiwquAn5fnd9uWLTe9yNYcWTKWQEYj1ee8K3obg8izzslWd8BNwytJhDdiJQCE2WYWiJ/TO&#10;ZPPpdJX1gJVDkMp7yj6Mh3yb8OtayfCprr0KzBScuIW0YlrLuGbbjcgbFK7V8kxD/AOLTmhLP71C&#10;PYgg2AH1X1Cdlgge6jCR0GVQ11qqpIHUzKZ/qHluhVNJC5nj3dUm//9g5cfjEzJdUe84s6KjFn0m&#10;04RtjGKvV9Gf3vmcyp7dE0aF3j2C/OaZhV1LZeoeEfpWiYpYzWJ99tuFGHi6ysr+A1QELw4BklVD&#10;jV0EJBPYkDpyunZEDYFJSi5m0/ViyZmko/n67XKVOpaJ/HLZoQ/vFHQsbgqOxD2Bi+OjD5GMyC8l&#10;iTwYXe21MSnAptwZZEdBw7FPX+JPGm/LjI3FFuK1ETFmksoobDQoDOVwtvFsWQnViWQjjDNHb4Q2&#10;LeAPznqat4L77weBijPz3pJ1cTjTZrF8M6cAL9nyNiusJIiCB87G7S6Mw3xwqJuW/jBL8i3ck821&#10;ThbEFoxszrRplpIz57mPw3obp6pfr3P7EwAA//8DAFBLAwQUAAYACAAAACEAzvSdzuIAAAAMAQAA&#10;DwAAAGRycy9kb3ducmV2LnhtbEyPS2/CMBCE75X6H6xF6qUCh1ShEOKgqlLVxwVBe+nNxJuHEq/T&#10;2ED4911O7XF3RjPfZJvRduKEg28cKZjPIhBIhTMNVQq+Pl+mSxA+aDK6c4QKLuhhk9/eZDo17kw7&#10;PO1DJTiEfKoV1CH0qZS+qNFqP3M9EmulG6wOfA6VNIM+c7jtZBxFC2l1Q9xQ6x6fayza/dFyycf2&#10;u9Sm/Xlt5u/3l8e3smhRKnU3GZ/WIAKO4c8MV3xGh5yZDu5IxotOwfQhWbGVhSRaLUCwJV7ymMP1&#10;kyQxyDyT/0fkvwAAAP//AwBQSwECLQAUAAYACAAAACEAtoM4kv4AAADhAQAAEwAAAAAAAAAAAAAA&#10;AAAAAAAAW0NvbnRlbnRfVHlwZXNdLnhtbFBLAQItABQABgAIAAAAIQA4/SH/1gAAAJQBAAALAAAA&#10;AAAAAAAAAAAAAC8BAABfcmVscy8ucmVsc1BLAQItABQABgAIAAAAIQBkaA2+AAIAAOUDAAAOAAAA&#10;AAAAAAAAAAAAAC4CAABkcnMvZTJvRG9jLnhtbFBLAQItABQABgAIAAAAIQDO9J3O4gAAAAwBAAAP&#10;AAAAAAAAAAAAAAAAAFoEAABkcnMvZG93bnJldi54bWxQSwUGAAAAAAQABADzAAAAaQUAAAAA&#10;" o:allowincell="f" stroked="f">
              <v:textbox inset="0,,0">
                <w:txbxContent>
                  <w:p w14:paraId="46CE6BBC" w14:textId="77777777" w:rsidR="00D821A8" w:rsidRPr="00B64495" w:rsidRDefault="005D6AC7" w:rsidP="00BA3081">
                    <w:pPr>
                      <w:pBdr>
                        <w:top w:val="single" w:sz="4" w:space="0" w:color="D8D8D8" w:themeColor="background1" w:themeShade="D8"/>
                      </w:pBdr>
                      <w:jc w:val="right"/>
                      <w:rPr>
                        <w:rFonts w:ascii="Andalus" w:hAnsi="Andalus" w:cs="Andalus"/>
                      </w:rPr>
                    </w:pPr>
                    <w:r w:rsidRPr="00B64495">
                      <w:rPr>
                        <w:rFonts w:ascii="Andalus" w:hAnsi="Andalus" w:cs="Andalus"/>
                      </w:rPr>
                      <w:t xml:space="preserve">| </w:t>
                    </w:r>
                    <w:r w:rsidRPr="00B64495">
                      <w:rPr>
                        <w:rFonts w:ascii="Andalus" w:hAnsi="Andalus" w:cs="Andalus"/>
                      </w:rPr>
                      <w:fldChar w:fldCharType="begin"/>
                    </w:r>
                    <w:r w:rsidRPr="00B64495">
                      <w:rPr>
                        <w:rFonts w:ascii="Andalus" w:hAnsi="Andalus" w:cs="Andalus"/>
                      </w:rPr>
                      <w:instrText xml:space="preserve"> PAGE   \* MERGEFORMAT </w:instrText>
                    </w:r>
                    <w:r w:rsidRPr="00B64495">
                      <w:rPr>
                        <w:rFonts w:ascii="Andalus" w:hAnsi="Andalus" w:cs="Andalus"/>
                      </w:rPr>
                      <w:fldChar w:fldCharType="separate"/>
                    </w:r>
                    <w:r>
                      <w:rPr>
                        <w:rFonts w:ascii="Andalus" w:hAnsi="Andalus" w:cs="Andalus"/>
                        <w:noProof/>
                      </w:rPr>
                      <w:t>1</w:t>
                    </w:r>
                    <w:r w:rsidRPr="00B64495">
                      <w:rPr>
                        <w:rFonts w:ascii="Andalus" w:hAnsi="Andalus" w:cs="Andalus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DD43" w14:textId="77777777" w:rsidR="00B118DA" w:rsidRDefault="00B118DA" w:rsidP="001A1F90">
      <w:pPr>
        <w:spacing w:after="0" w:line="240" w:lineRule="auto"/>
      </w:pPr>
      <w:r>
        <w:separator/>
      </w:r>
    </w:p>
  </w:footnote>
  <w:footnote w:type="continuationSeparator" w:id="0">
    <w:p w14:paraId="3688981F" w14:textId="77777777" w:rsidR="00B118DA" w:rsidRDefault="00B118DA" w:rsidP="001A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187A" w14:textId="77777777" w:rsidR="001A1F90" w:rsidRDefault="001A1F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2576" w14:textId="77777777" w:rsidR="001A1F90" w:rsidRDefault="001A1F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margin" w:tblpXSpec="center" w:tblpY="106"/>
      <w:tblW w:w="97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06"/>
      <w:gridCol w:w="6093"/>
    </w:tblGrid>
    <w:tr w:rsidR="00D821A8" w14:paraId="343950B0" w14:textId="77777777" w:rsidTr="001A1F90">
      <w:trPr>
        <w:trHeight w:val="149"/>
      </w:trPr>
      <w:tc>
        <w:tcPr>
          <w:tcW w:w="3706" w:type="dxa"/>
        </w:tcPr>
        <w:p w14:paraId="1B528A01" w14:textId="527B7226" w:rsidR="00D821A8" w:rsidRDefault="00B118DA" w:rsidP="00E11B00"/>
      </w:tc>
      <w:tc>
        <w:tcPr>
          <w:tcW w:w="6093" w:type="dxa"/>
          <w:vAlign w:val="center"/>
        </w:tcPr>
        <w:p w14:paraId="48851311" w14:textId="2CC0B691" w:rsidR="00D821A8" w:rsidRPr="00303112" w:rsidRDefault="00B118DA" w:rsidP="00A63729">
          <w:pPr>
            <w:ind w:left="-108" w:right="-108"/>
            <w:jc w:val="center"/>
            <w:rPr>
              <w:rFonts w:ascii="Andalus" w:hAnsi="Andalus" w:cs="Andalus"/>
              <w:b/>
              <w:sz w:val="30"/>
              <w:szCs w:val="30"/>
            </w:rPr>
          </w:pPr>
        </w:p>
      </w:tc>
    </w:tr>
  </w:tbl>
  <w:p w14:paraId="15D93DCA" w14:textId="77777777" w:rsidR="00D821A8" w:rsidRDefault="00B118DA" w:rsidP="00E551EB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CB7"/>
    <w:multiLevelType w:val="hybridMultilevel"/>
    <w:tmpl w:val="7B98FB2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7E"/>
    <w:rsid w:val="001A1F90"/>
    <w:rsid w:val="002C6264"/>
    <w:rsid w:val="003F717E"/>
    <w:rsid w:val="004835C0"/>
    <w:rsid w:val="00557C1C"/>
    <w:rsid w:val="005D6AC7"/>
    <w:rsid w:val="00665E0C"/>
    <w:rsid w:val="00893BC1"/>
    <w:rsid w:val="00B118DA"/>
    <w:rsid w:val="00C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8877"/>
  <w15:chartTrackingRefBased/>
  <w15:docId w15:val="{02F0BC3B-9615-41B1-AE79-185FF1FE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BC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BC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93BC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893B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893BC1"/>
    <w:pPr>
      <w:ind w:left="720"/>
      <w:contextualSpacing/>
    </w:pPr>
  </w:style>
  <w:style w:type="character" w:styleId="Pogrubienie">
    <w:name w:val="Strong"/>
    <w:uiPriority w:val="22"/>
    <w:qFormat/>
    <w:rsid w:val="00893BC1"/>
    <w:rPr>
      <w:b/>
      <w:bCs/>
    </w:rPr>
  </w:style>
  <w:style w:type="paragraph" w:styleId="NormalnyWeb">
    <w:name w:val="Normal (Web)"/>
    <w:basedOn w:val="Normalny"/>
    <w:uiPriority w:val="99"/>
    <w:unhideWhenUsed/>
    <w:rsid w:val="00893BC1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anon-block">
    <w:name w:val="anon-block"/>
    <w:basedOn w:val="Domylnaczcionkaakapitu"/>
    <w:rsid w:val="00893BC1"/>
  </w:style>
  <w:style w:type="paragraph" w:customStyle="1" w:styleId="Punkt1">
    <w:name w:val="Punkt 1)"/>
    <w:basedOn w:val="Normalny"/>
    <w:uiPriority w:val="99"/>
    <w:rsid w:val="00893BC1"/>
    <w:pPr>
      <w:widowControl w:val="0"/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893BC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3B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3B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1476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tarnawa</dc:creator>
  <cp:keywords/>
  <dc:description/>
  <cp:lastModifiedBy>kasia tarnawa</cp:lastModifiedBy>
  <cp:revision>2</cp:revision>
  <dcterms:created xsi:type="dcterms:W3CDTF">2021-08-19T16:10:00Z</dcterms:created>
  <dcterms:modified xsi:type="dcterms:W3CDTF">2021-08-19T16:10:00Z</dcterms:modified>
</cp:coreProperties>
</file>